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E8CEBF" w14:textId="75EEAF53" w:rsidR="006B116D" w:rsidRPr="006C2E80" w:rsidRDefault="006B116D" w:rsidP="006B116D">
      <w:pPr>
        <w:pStyle w:val="a4"/>
        <w:tabs>
          <w:tab w:val="right" w:pos="9638"/>
        </w:tabs>
        <w:rPr>
          <w:sz w:val="24"/>
          <w:szCs w:val="24"/>
          <w:lang w:eastAsia="zh-CN"/>
        </w:rPr>
      </w:pPr>
      <w:r w:rsidRPr="006C2E80">
        <w:rPr>
          <w:sz w:val="24"/>
          <w:szCs w:val="24"/>
        </w:rPr>
        <w:t>3GPP TSG</w:t>
      </w:r>
      <w:r>
        <w:rPr>
          <w:rFonts w:hint="eastAsia"/>
          <w:sz w:val="24"/>
          <w:szCs w:val="24"/>
          <w:lang w:eastAsia="zh-CN"/>
        </w:rPr>
        <w:t xml:space="preserve">-CT </w:t>
      </w:r>
      <w:r w:rsidRPr="006C2E80">
        <w:rPr>
          <w:sz w:val="24"/>
          <w:szCs w:val="24"/>
        </w:rPr>
        <w:t>WG</w:t>
      </w:r>
      <w:r w:rsidR="00D56785">
        <w:rPr>
          <w:rFonts w:hint="eastAsia"/>
          <w:sz w:val="24"/>
          <w:szCs w:val="24"/>
          <w:lang w:eastAsia="zh-CN"/>
        </w:rPr>
        <w:t>3</w:t>
      </w:r>
      <w:r w:rsidRPr="006C2E80">
        <w:rPr>
          <w:sz w:val="24"/>
          <w:szCs w:val="24"/>
        </w:rPr>
        <w:t xml:space="preserve"> Meeting #</w:t>
      </w:r>
      <w:r>
        <w:rPr>
          <w:rFonts w:hint="eastAsia"/>
          <w:sz w:val="24"/>
          <w:szCs w:val="24"/>
          <w:lang w:eastAsia="zh-CN"/>
        </w:rPr>
        <w:t>1</w:t>
      </w:r>
      <w:r w:rsidR="004C60BB">
        <w:rPr>
          <w:rFonts w:hint="eastAsia"/>
          <w:sz w:val="24"/>
          <w:szCs w:val="24"/>
          <w:lang w:eastAsia="zh-CN"/>
        </w:rPr>
        <w:t>25</w:t>
      </w:r>
      <w:r w:rsidRPr="006C2E80">
        <w:rPr>
          <w:sz w:val="24"/>
          <w:szCs w:val="24"/>
        </w:rPr>
        <w:t xml:space="preserve"> </w:t>
      </w:r>
      <w:r w:rsidRPr="006C2E80">
        <w:rPr>
          <w:sz w:val="24"/>
          <w:szCs w:val="24"/>
        </w:rPr>
        <w:tab/>
      </w:r>
      <w:r>
        <w:rPr>
          <w:rFonts w:hint="eastAsia"/>
          <w:sz w:val="24"/>
          <w:szCs w:val="24"/>
          <w:lang w:eastAsia="zh-CN"/>
        </w:rPr>
        <w:t>C</w:t>
      </w:r>
      <w:r w:rsidR="004C60BB">
        <w:rPr>
          <w:rFonts w:hint="eastAsia"/>
          <w:sz w:val="24"/>
          <w:szCs w:val="24"/>
          <w:lang w:eastAsia="zh-CN"/>
        </w:rPr>
        <w:t>3</w:t>
      </w:r>
      <w:r w:rsidRPr="006C2E80">
        <w:rPr>
          <w:sz w:val="24"/>
          <w:szCs w:val="24"/>
        </w:rPr>
        <w:t>-</w:t>
      </w:r>
      <w:r>
        <w:rPr>
          <w:sz w:val="24"/>
          <w:szCs w:val="24"/>
        </w:rPr>
        <w:t>22</w:t>
      </w:r>
      <w:r w:rsidR="004048F3">
        <w:rPr>
          <w:rFonts w:hint="eastAsia"/>
          <w:sz w:val="24"/>
          <w:szCs w:val="24"/>
          <w:lang w:eastAsia="zh-CN"/>
        </w:rPr>
        <w:t>5071</w:t>
      </w:r>
      <w:bookmarkStart w:id="0" w:name="_GoBack"/>
      <w:bookmarkEnd w:id="0"/>
    </w:p>
    <w:p w14:paraId="2CEEC297" w14:textId="735081B9" w:rsidR="00CC4471" w:rsidRPr="00347F45" w:rsidRDefault="006B116D" w:rsidP="006B116D">
      <w:pPr>
        <w:pStyle w:val="CRCoverPage"/>
        <w:outlineLvl w:val="0"/>
        <w:rPr>
          <w:rFonts w:eastAsiaTheme="minorEastAsia"/>
          <w:b/>
          <w:noProof/>
          <w:sz w:val="24"/>
          <w:szCs w:val="24"/>
          <w:lang w:eastAsia="zh-CN"/>
        </w:rPr>
      </w:pPr>
      <w:r w:rsidRPr="00347F45">
        <w:rPr>
          <w:rFonts w:eastAsiaTheme="minorEastAsia" w:hint="eastAsia"/>
          <w:b/>
          <w:noProof/>
          <w:sz w:val="24"/>
          <w:szCs w:val="24"/>
          <w:lang w:eastAsia="zh-CN"/>
        </w:rPr>
        <w:t>Toulouse</w:t>
      </w:r>
      <w:r w:rsidRPr="00347F45">
        <w:rPr>
          <w:rFonts w:eastAsiaTheme="minorEastAsia"/>
          <w:b/>
          <w:noProof/>
          <w:sz w:val="24"/>
          <w:szCs w:val="24"/>
          <w:lang w:eastAsia="zh-CN"/>
        </w:rPr>
        <w:t xml:space="preserve">, </w:t>
      </w:r>
      <w:r w:rsidRPr="00347F45">
        <w:rPr>
          <w:rFonts w:eastAsiaTheme="minorEastAsia" w:hint="eastAsia"/>
          <w:b/>
          <w:noProof/>
          <w:sz w:val="24"/>
          <w:szCs w:val="24"/>
          <w:lang w:eastAsia="zh-CN"/>
        </w:rPr>
        <w:t>France</w:t>
      </w:r>
      <w:r w:rsidRPr="00347F45">
        <w:rPr>
          <w:rFonts w:eastAsiaTheme="minorEastAsia"/>
          <w:b/>
          <w:noProof/>
          <w:sz w:val="24"/>
          <w:szCs w:val="24"/>
          <w:lang w:eastAsia="zh-CN"/>
        </w:rPr>
        <w:t>, 1</w:t>
      </w:r>
      <w:r w:rsidRPr="00347F45">
        <w:rPr>
          <w:rFonts w:eastAsiaTheme="minorEastAsia" w:hint="eastAsia"/>
          <w:b/>
          <w:noProof/>
          <w:sz w:val="24"/>
          <w:szCs w:val="24"/>
          <w:lang w:eastAsia="zh-CN"/>
        </w:rPr>
        <w:t>4</w:t>
      </w:r>
      <w:r w:rsidRPr="00347F45">
        <w:rPr>
          <w:rFonts w:eastAsiaTheme="minorEastAsia"/>
          <w:b/>
          <w:noProof/>
          <w:sz w:val="24"/>
          <w:szCs w:val="24"/>
          <w:lang w:eastAsia="zh-CN"/>
        </w:rPr>
        <w:t xml:space="preserve">th – </w:t>
      </w:r>
      <w:r w:rsidRPr="00347F45">
        <w:rPr>
          <w:rFonts w:eastAsiaTheme="minorEastAsia" w:hint="eastAsia"/>
          <w:b/>
          <w:noProof/>
          <w:sz w:val="24"/>
          <w:szCs w:val="24"/>
          <w:lang w:eastAsia="zh-CN"/>
        </w:rPr>
        <w:t>18</w:t>
      </w:r>
      <w:r w:rsidRPr="00347F45">
        <w:rPr>
          <w:rFonts w:eastAsiaTheme="minorEastAsia"/>
          <w:b/>
          <w:noProof/>
          <w:sz w:val="24"/>
          <w:szCs w:val="24"/>
          <w:lang w:eastAsia="zh-CN"/>
        </w:rPr>
        <w:t xml:space="preserve">th </w:t>
      </w:r>
      <w:r w:rsidRPr="00347F45">
        <w:rPr>
          <w:rFonts w:eastAsiaTheme="minorEastAsia" w:hint="eastAsia"/>
          <w:b/>
          <w:noProof/>
          <w:sz w:val="24"/>
          <w:szCs w:val="24"/>
          <w:lang w:eastAsia="zh-CN"/>
        </w:rPr>
        <w:t>November</w:t>
      </w:r>
      <w:r w:rsidRPr="00347F45">
        <w:rPr>
          <w:rFonts w:eastAsiaTheme="minorEastAsia"/>
          <w:b/>
          <w:noProof/>
          <w:sz w:val="24"/>
          <w:szCs w:val="24"/>
          <w:lang w:eastAsia="zh-CN"/>
        </w:rPr>
        <w:t xml:space="preserve"> 2022</w:t>
      </w:r>
    </w:p>
    <w:p w14:paraId="3F54251B" w14:textId="77777777" w:rsidR="00C93D83" w:rsidRDefault="00C93D83">
      <w:pPr>
        <w:pStyle w:val="CRCoverPage"/>
        <w:outlineLvl w:val="0"/>
        <w:rPr>
          <w:b/>
          <w:sz w:val="24"/>
        </w:rPr>
      </w:pPr>
    </w:p>
    <w:p w14:paraId="1A2057A0" w14:textId="01575E2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64A28">
        <w:rPr>
          <w:rFonts w:ascii="Arial" w:hAnsi="Arial" w:cs="Arial" w:hint="eastAsia"/>
          <w:b/>
          <w:bCs/>
          <w:lang w:val="en-US" w:eastAsia="zh-CN"/>
        </w:rPr>
        <w:t>CATT</w:t>
      </w:r>
    </w:p>
    <w:p w14:paraId="65CE4E4B" w14:textId="32614D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4A28">
        <w:rPr>
          <w:rFonts w:ascii="Arial" w:hAnsi="Arial" w:cs="Arial" w:hint="eastAsia"/>
          <w:b/>
          <w:bCs/>
          <w:lang w:val="en-US" w:eastAsia="zh-CN"/>
        </w:rPr>
        <w:t>Discussion on CT aspects of 5G System with Satellite Backhaul</w:t>
      </w:r>
    </w:p>
    <w:p w14:paraId="7A32AF7A" w14:textId="31CF1CCD" w:rsidR="00C93D83" w:rsidRDefault="00B41104">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4C60BB">
        <w:rPr>
          <w:rFonts w:ascii="Arial" w:hAnsi="Arial" w:cs="Arial" w:hint="eastAsia"/>
          <w:b/>
          <w:bCs/>
          <w:lang w:val="en-US" w:eastAsia="zh-CN"/>
        </w:rPr>
        <w:t>18.1</w:t>
      </w:r>
    </w:p>
    <w:p w14:paraId="0582C606" w14:textId="00DA206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w:t>
      </w:r>
      <w:r w:rsidR="00764A28">
        <w:rPr>
          <w:rFonts w:ascii="Arial" w:hAnsi="Arial" w:cs="Arial"/>
          <w:b/>
          <w:bCs/>
          <w:lang w:val="en-US"/>
        </w:rPr>
        <w:t>iscussion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4C29635" w14:textId="5DB7653D" w:rsidR="00FD5C06" w:rsidRDefault="00FD5C06">
      <w:pPr>
        <w:rPr>
          <w:lang w:val="en-US" w:eastAsia="zh-CN"/>
        </w:rPr>
      </w:pPr>
      <w:r>
        <w:rPr>
          <w:rFonts w:hint="eastAsia"/>
          <w:lang w:val="en-US" w:eastAsia="zh-CN"/>
        </w:rPr>
        <w:t xml:space="preserve">This </w:t>
      </w:r>
      <w:r w:rsidR="00EA581C">
        <w:rPr>
          <w:rFonts w:hint="eastAsia"/>
          <w:lang w:val="en-US" w:eastAsia="zh-CN"/>
        </w:rPr>
        <w:t xml:space="preserve">contribution provides discussions for the proposed Rel-18 WID of CT aspects of 5G </w:t>
      </w:r>
      <w:proofErr w:type="gramStart"/>
      <w:r w:rsidR="00EA581C">
        <w:rPr>
          <w:rFonts w:hint="eastAsia"/>
          <w:lang w:val="en-US" w:eastAsia="zh-CN"/>
        </w:rPr>
        <w:t>system</w:t>
      </w:r>
      <w:proofErr w:type="gramEnd"/>
      <w:r w:rsidR="00EA581C">
        <w:rPr>
          <w:rFonts w:hint="eastAsia"/>
          <w:lang w:val="en-US" w:eastAsia="zh-CN"/>
        </w:rPr>
        <w:t xml:space="preserve"> with satellite backhaul, including Stage 2 progress on 5G system with satellite backhaul, analysis on CT aspects of 5G system with satellite backhaul and the conclusion.</w:t>
      </w:r>
    </w:p>
    <w:p w14:paraId="1BEAFE32" w14:textId="099B0844" w:rsidR="00C93D83" w:rsidRDefault="00B41104">
      <w:pPr>
        <w:pStyle w:val="CRCoverPage"/>
        <w:rPr>
          <w:b/>
          <w:lang w:val="en-US"/>
        </w:rPr>
      </w:pPr>
      <w:r>
        <w:rPr>
          <w:b/>
          <w:lang w:val="en-US"/>
        </w:rPr>
        <w:t xml:space="preserve">2. </w:t>
      </w:r>
      <w:r w:rsidR="00EA581C">
        <w:rPr>
          <w:rFonts w:hint="eastAsia"/>
          <w:b/>
          <w:lang w:val="en-US" w:eastAsia="zh-CN"/>
        </w:rPr>
        <w:t>Stage 2 progress on 5G System with Satellite Backhaul</w:t>
      </w:r>
    </w:p>
    <w:p w14:paraId="4713BC19" w14:textId="69A095C2" w:rsidR="00521EA5" w:rsidRDefault="00521EA5">
      <w:pPr>
        <w:rPr>
          <w:lang w:val="en-US" w:eastAsia="zh-CN"/>
        </w:rPr>
      </w:pPr>
      <w:r>
        <w:rPr>
          <w:rFonts w:hint="eastAsia"/>
          <w:lang w:val="en-US" w:eastAsia="zh-CN"/>
        </w:rPr>
        <w:t>5G System with Satellite Backhaul is a Rel-18 SA WGs work item which impacts the CT WGs. The stage 2 work is to provide enhancements of the 5G System to support satellite backhaul, which includes the following work in different SA WGs:</w:t>
      </w:r>
    </w:p>
    <w:p w14:paraId="07B9174D" w14:textId="23D13C0C" w:rsidR="0079222C" w:rsidRDefault="0079222C" w:rsidP="0079222C">
      <w:pPr>
        <w:pStyle w:val="B1"/>
        <w:rPr>
          <w:rFonts w:eastAsia="等线"/>
          <w:lang w:eastAsia="zh-CN"/>
        </w:rPr>
      </w:pPr>
      <w:r>
        <w:rPr>
          <w:rFonts w:eastAsia="等线"/>
          <w:lang w:eastAsia="zh-CN"/>
        </w:rPr>
        <w:t>-</w:t>
      </w:r>
      <w:r>
        <w:rPr>
          <w:rFonts w:eastAsia="等线"/>
          <w:lang w:eastAsia="zh-CN"/>
        </w:rPr>
        <w:tab/>
      </w:r>
      <w:r>
        <w:rPr>
          <w:rFonts w:eastAsia="等线" w:hint="eastAsia"/>
          <w:lang w:eastAsia="zh-CN"/>
        </w:rPr>
        <w:t>The SA</w:t>
      </w:r>
      <w:r w:rsidR="0010370B">
        <w:rPr>
          <w:rFonts w:eastAsia="等线" w:hint="eastAsia"/>
          <w:lang w:eastAsia="zh-CN"/>
        </w:rPr>
        <w:t>1</w:t>
      </w:r>
      <w:r>
        <w:rPr>
          <w:rFonts w:eastAsia="等线" w:hint="eastAsia"/>
          <w:lang w:eastAsia="zh-CN"/>
        </w:rPr>
        <w:t xml:space="preserve"> captured the necessary service requirements of 5G System with satellite backhaul in TS</w:t>
      </w:r>
      <w:r>
        <w:rPr>
          <w:rFonts w:eastAsia="等线"/>
          <w:lang w:val="en-US" w:eastAsia="zh-CN"/>
        </w:rPr>
        <w:t> </w:t>
      </w:r>
      <w:r>
        <w:rPr>
          <w:rFonts w:eastAsia="等线" w:hint="eastAsia"/>
          <w:lang w:val="en-US" w:eastAsia="zh-CN"/>
        </w:rPr>
        <w:t>22.261</w:t>
      </w:r>
      <w:r>
        <w:rPr>
          <w:rFonts w:eastAsia="等线"/>
          <w:lang w:eastAsia="zh-CN"/>
        </w:rPr>
        <w:t>.</w:t>
      </w:r>
    </w:p>
    <w:p w14:paraId="44537A5C" w14:textId="5146637E" w:rsidR="00711E4C" w:rsidRDefault="00711E4C" w:rsidP="00711E4C">
      <w:pPr>
        <w:pStyle w:val="B1"/>
        <w:rPr>
          <w:rFonts w:eastAsia="等线"/>
          <w:lang w:eastAsia="zh-CN"/>
        </w:rPr>
      </w:pPr>
      <w:r>
        <w:rPr>
          <w:rFonts w:eastAsia="等线"/>
          <w:lang w:eastAsia="zh-CN"/>
        </w:rPr>
        <w:t>-</w:t>
      </w:r>
      <w:r>
        <w:rPr>
          <w:rFonts w:eastAsia="等线"/>
          <w:lang w:eastAsia="zh-CN"/>
        </w:rPr>
        <w:tab/>
      </w:r>
      <w:r>
        <w:rPr>
          <w:rFonts w:eastAsia="等线" w:hint="eastAsia"/>
          <w:lang w:eastAsia="zh-CN"/>
        </w:rPr>
        <w:t>The SA</w:t>
      </w:r>
      <w:r w:rsidR="0010370B">
        <w:rPr>
          <w:rFonts w:eastAsia="等线" w:hint="eastAsia"/>
          <w:lang w:eastAsia="zh-CN"/>
        </w:rPr>
        <w:t>2 is enhancing the 5GC as studied in TR</w:t>
      </w:r>
      <w:r w:rsidR="0010370B">
        <w:rPr>
          <w:rFonts w:eastAsia="等线"/>
          <w:lang w:val="en-US" w:eastAsia="zh-CN"/>
        </w:rPr>
        <w:t> </w:t>
      </w:r>
      <w:r w:rsidR="0010370B">
        <w:rPr>
          <w:rFonts w:eastAsia="等线" w:hint="eastAsia"/>
          <w:lang w:val="en-US" w:eastAsia="zh-CN"/>
        </w:rPr>
        <w:t>23.700-27 and specified in TS</w:t>
      </w:r>
      <w:r w:rsidR="0010370B">
        <w:rPr>
          <w:rFonts w:eastAsia="等线"/>
          <w:lang w:val="en-US" w:eastAsia="zh-CN"/>
        </w:rPr>
        <w:t> </w:t>
      </w:r>
      <w:r w:rsidR="0010370B">
        <w:rPr>
          <w:rFonts w:eastAsia="等线" w:hint="eastAsia"/>
          <w:lang w:val="en-US" w:eastAsia="zh-CN"/>
        </w:rPr>
        <w:t>23.501, TS</w:t>
      </w:r>
      <w:r w:rsidR="0010370B">
        <w:rPr>
          <w:rFonts w:eastAsia="等线"/>
          <w:lang w:val="en-US" w:eastAsia="zh-CN"/>
        </w:rPr>
        <w:t> </w:t>
      </w:r>
      <w:r w:rsidR="0010370B">
        <w:rPr>
          <w:rFonts w:eastAsia="等线" w:hint="eastAsia"/>
          <w:lang w:val="en-US" w:eastAsia="zh-CN"/>
        </w:rPr>
        <w:t>23.502 and TS</w:t>
      </w:r>
      <w:r w:rsidR="0010370B">
        <w:rPr>
          <w:rFonts w:eastAsia="等线"/>
          <w:lang w:val="en-US" w:eastAsia="zh-CN"/>
        </w:rPr>
        <w:t> </w:t>
      </w:r>
      <w:r w:rsidR="0010370B">
        <w:rPr>
          <w:rFonts w:eastAsia="等线" w:hint="eastAsia"/>
          <w:lang w:val="en-US" w:eastAsia="zh-CN"/>
        </w:rPr>
        <w:t>23.503 for support of</w:t>
      </w:r>
      <w:r>
        <w:rPr>
          <w:rFonts w:eastAsia="等线" w:hint="eastAsia"/>
          <w:lang w:eastAsia="zh-CN"/>
        </w:rPr>
        <w:t xml:space="preserve"> 5G System with satellite backhaul</w:t>
      </w:r>
      <w:r w:rsidR="0010370B">
        <w:rPr>
          <w:rFonts w:eastAsia="等线" w:hint="eastAsia"/>
          <w:lang w:eastAsia="zh-CN"/>
        </w:rPr>
        <w:t>; and</w:t>
      </w:r>
    </w:p>
    <w:p w14:paraId="3F4B78C3" w14:textId="1C66E278" w:rsidR="00521EA5" w:rsidRPr="00C25A6F" w:rsidRDefault="00C25A6F">
      <w:pPr>
        <w:rPr>
          <w:lang w:val="en-US" w:eastAsia="zh-CN"/>
        </w:rPr>
      </w:pPr>
      <w:r>
        <w:rPr>
          <w:rFonts w:hint="eastAsia"/>
          <w:lang w:eastAsia="zh-CN"/>
        </w:rPr>
        <w:t xml:space="preserve">SA2 has reached conclusions on </w:t>
      </w:r>
      <w:r>
        <w:rPr>
          <w:rFonts w:eastAsia="等线" w:hint="eastAsia"/>
          <w:lang w:eastAsia="zh-CN"/>
        </w:rPr>
        <w:t>5G System with satellite backhaul, as documented in TR</w:t>
      </w:r>
      <w:r>
        <w:rPr>
          <w:rFonts w:eastAsia="等线"/>
          <w:lang w:val="en-US" w:eastAsia="zh-CN"/>
        </w:rPr>
        <w:t> </w:t>
      </w:r>
      <w:r>
        <w:rPr>
          <w:rFonts w:eastAsia="等线" w:hint="eastAsia"/>
          <w:lang w:val="en-US" w:eastAsia="zh-CN"/>
        </w:rPr>
        <w:t>23.700-27 clause</w:t>
      </w:r>
      <w:r>
        <w:rPr>
          <w:rFonts w:eastAsia="等线"/>
          <w:lang w:val="en-US" w:eastAsia="zh-CN"/>
        </w:rPr>
        <w:t> </w:t>
      </w:r>
      <w:r>
        <w:rPr>
          <w:rFonts w:eastAsia="等线" w:hint="eastAsia"/>
          <w:lang w:val="en-US" w:eastAsia="zh-CN"/>
        </w:rPr>
        <w:t>8.</w:t>
      </w:r>
    </w:p>
    <w:p w14:paraId="5B23EA04" w14:textId="3C42BA7E" w:rsidR="00521EA5" w:rsidRDefault="00C25A6F">
      <w:pPr>
        <w:rPr>
          <w:lang w:val="en-US" w:eastAsia="zh-CN"/>
        </w:rPr>
      </w:pPr>
      <w:r>
        <w:rPr>
          <w:lang w:val="en-US" w:eastAsia="zh-CN"/>
        </w:rPr>
        <w:t>A</w:t>
      </w:r>
      <w:r>
        <w:rPr>
          <w:rFonts w:hint="eastAsia"/>
          <w:lang w:val="en-US" w:eastAsia="zh-CN"/>
        </w:rPr>
        <w:t xml:space="preserve">ccordingly, SA2 WID on </w:t>
      </w:r>
      <w:bookmarkStart w:id="1" w:name="OLE_LINK9"/>
      <w:bookmarkStart w:id="2" w:name="OLE_LINK10"/>
      <w:r>
        <w:rPr>
          <w:rFonts w:hint="eastAsia"/>
          <w:lang w:val="en-US" w:eastAsia="zh-CN"/>
        </w:rPr>
        <w:t xml:space="preserve">5G System with </w:t>
      </w:r>
      <w:r w:rsidR="00C73A3B">
        <w:rPr>
          <w:rFonts w:hint="eastAsia"/>
          <w:lang w:val="en-US" w:eastAsia="zh-CN"/>
        </w:rPr>
        <w:t>S</w:t>
      </w:r>
      <w:r>
        <w:rPr>
          <w:rFonts w:hint="eastAsia"/>
          <w:lang w:val="en-US" w:eastAsia="zh-CN"/>
        </w:rPr>
        <w:t>atellit</w:t>
      </w:r>
      <w:r w:rsidR="00C73A3B">
        <w:rPr>
          <w:rFonts w:hint="eastAsia"/>
          <w:lang w:val="en-US" w:eastAsia="zh-CN"/>
        </w:rPr>
        <w:t>e B</w:t>
      </w:r>
      <w:r>
        <w:rPr>
          <w:rFonts w:hint="eastAsia"/>
          <w:lang w:val="en-US" w:eastAsia="zh-CN"/>
        </w:rPr>
        <w:t>ackhaul</w:t>
      </w:r>
      <w:bookmarkEnd w:id="1"/>
      <w:bookmarkEnd w:id="2"/>
      <w:r w:rsidR="007A7D14">
        <w:rPr>
          <w:rFonts w:hint="eastAsia"/>
          <w:lang w:val="en-US" w:eastAsia="zh-CN"/>
        </w:rPr>
        <w:t xml:space="preserve"> (SP-220808)</w:t>
      </w:r>
      <w:r>
        <w:rPr>
          <w:rFonts w:hint="eastAsia"/>
          <w:lang w:val="en-US" w:eastAsia="zh-CN"/>
        </w:rPr>
        <w:t xml:space="preserve"> is approved in SA#97E with the following objectives:</w:t>
      </w:r>
    </w:p>
    <w:p w14:paraId="47ED6B99" w14:textId="77777777" w:rsidR="00231067" w:rsidRDefault="00231067" w:rsidP="00231067">
      <w:pPr>
        <w:pStyle w:val="B1"/>
        <w:rPr>
          <w:lang w:eastAsia="zh-CN"/>
        </w:rPr>
      </w:pPr>
      <w:r>
        <w:t>-</w:t>
      </w:r>
      <w:r>
        <w:tab/>
      </w:r>
      <w:r>
        <w:rPr>
          <w:rFonts w:hint="eastAsia"/>
          <w:lang w:eastAsia="zh-CN"/>
        </w:rPr>
        <w:t xml:space="preserve">Support of </w:t>
      </w:r>
      <w:r w:rsidRPr="00200185">
        <w:t>PCC/</w:t>
      </w:r>
      <w:proofErr w:type="spellStart"/>
      <w:r w:rsidRPr="00200185">
        <w:t>QoS</w:t>
      </w:r>
      <w:proofErr w:type="spellEnd"/>
      <w:r w:rsidRPr="00200185">
        <w:t xml:space="preserve"> control enhancement considering dynamic satellite backhaul</w:t>
      </w:r>
      <w:r>
        <w:rPr>
          <w:rFonts w:hint="eastAsia"/>
          <w:lang w:eastAsia="zh-CN"/>
        </w:rPr>
        <w:t xml:space="preserve"> and satellite backhaul information exposure based on the conclusion </w:t>
      </w:r>
      <w:r w:rsidRPr="009D1470">
        <w:rPr>
          <w:lang w:eastAsia="zh-CN"/>
        </w:rPr>
        <w:t>for KI#</w:t>
      </w:r>
      <w:r>
        <w:rPr>
          <w:rFonts w:hint="eastAsia"/>
          <w:lang w:eastAsia="zh-CN"/>
        </w:rPr>
        <w:t>1</w:t>
      </w:r>
      <w:r w:rsidRPr="009D1470">
        <w:rPr>
          <w:lang w:eastAsia="zh-CN"/>
        </w:rPr>
        <w:t xml:space="preserve"> in TR 23.700-</w:t>
      </w:r>
      <w:r>
        <w:rPr>
          <w:rFonts w:hint="eastAsia"/>
          <w:lang w:eastAsia="zh-CN"/>
        </w:rPr>
        <w:t>27;</w:t>
      </w:r>
    </w:p>
    <w:p w14:paraId="7A45B81A" w14:textId="77777777" w:rsidR="00231067" w:rsidRDefault="00231067" w:rsidP="00231067">
      <w:pPr>
        <w:pStyle w:val="B1"/>
        <w:rPr>
          <w:lang w:eastAsia="zh-CN"/>
        </w:rPr>
      </w:pPr>
      <w:r>
        <w:rPr>
          <w:rFonts w:hint="eastAsia"/>
          <w:lang w:eastAsia="zh-CN"/>
        </w:rPr>
        <w:t>-</w:t>
      </w:r>
      <w:r>
        <w:rPr>
          <w:rFonts w:hint="eastAsia"/>
          <w:lang w:eastAsia="zh-CN"/>
        </w:rPr>
        <w:tab/>
        <w:t>Support of s</w:t>
      </w:r>
      <w:r w:rsidRPr="007859FC">
        <w:rPr>
          <w:lang w:eastAsia="zh-CN"/>
        </w:rPr>
        <w:t>atellite Edge Computing via UPF on</w:t>
      </w:r>
      <w:r>
        <w:rPr>
          <w:rFonts w:hint="eastAsia"/>
          <w:lang w:eastAsia="zh-CN"/>
        </w:rPr>
        <w:t>-</w:t>
      </w:r>
      <w:r w:rsidRPr="007859FC">
        <w:rPr>
          <w:lang w:eastAsia="zh-CN"/>
        </w:rPr>
        <w:t>board</w:t>
      </w:r>
      <w:r>
        <w:rPr>
          <w:rFonts w:hint="eastAsia"/>
          <w:lang w:eastAsia="zh-CN"/>
        </w:rPr>
        <w:t xml:space="preserve"> based on the conclusion </w:t>
      </w:r>
      <w:r w:rsidRPr="009D1470">
        <w:rPr>
          <w:lang w:eastAsia="zh-CN"/>
        </w:rPr>
        <w:t>for KI#</w:t>
      </w:r>
      <w:r>
        <w:rPr>
          <w:rFonts w:hint="eastAsia"/>
          <w:lang w:eastAsia="zh-CN"/>
        </w:rPr>
        <w:t>2</w:t>
      </w:r>
      <w:r w:rsidRPr="009D1470">
        <w:rPr>
          <w:lang w:eastAsia="zh-CN"/>
        </w:rPr>
        <w:t xml:space="preserve"> in TR 23.700-</w:t>
      </w:r>
      <w:r>
        <w:rPr>
          <w:rFonts w:hint="eastAsia"/>
          <w:lang w:eastAsia="zh-CN"/>
        </w:rPr>
        <w:t>27;</w:t>
      </w:r>
    </w:p>
    <w:p w14:paraId="5FB4B062" w14:textId="77777777" w:rsidR="00231067" w:rsidRDefault="00231067" w:rsidP="00231067">
      <w:pPr>
        <w:pStyle w:val="B1"/>
        <w:rPr>
          <w:lang w:eastAsia="zh-CN"/>
        </w:rPr>
      </w:pPr>
      <w:r>
        <w:rPr>
          <w:rFonts w:hint="eastAsia"/>
          <w:lang w:eastAsia="zh-CN"/>
        </w:rPr>
        <w:t>-</w:t>
      </w:r>
      <w:r>
        <w:rPr>
          <w:rFonts w:hint="eastAsia"/>
          <w:lang w:eastAsia="zh-CN"/>
        </w:rPr>
        <w:tab/>
      </w:r>
      <w:r w:rsidRPr="002A487B">
        <w:rPr>
          <w:lang w:eastAsia="zh-CN"/>
        </w:rPr>
        <w:t xml:space="preserve">Support of </w:t>
      </w:r>
      <w:r>
        <w:rPr>
          <w:rFonts w:hint="eastAsia"/>
          <w:lang w:eastAsia="zh-CN"/>
        </w:rPr>
        <w:t>l</w:t>
      </w:r>
      <w:r w:rsidRPr="002A487B">
        <w:rPr>
          <w:lang w:eastAsia="zh-CN"/>
        </w:rPr>
        <w:t xml:space="preserve">ocal </w:t>
      </w:r>
      <w:r>
        <w:rPr>
          <w:rFonts w:hint="eastAsia"/>
          <w:lang w:eastAsia="zh-CN"/>
        </w:rPr>
        <w:t>d</w:t>
      </w:r>
      <w:r w:rsidRPr="002A487B">
        <w:rPr>
          <w:lang w:eastAsia="zh-CN"/>
        </w:rPr>
        <w:t xml:space="preserve">ata </w:t>
      </w:r>
      <w:r>
        <w:rPr>
          <w:rFonts w:hint="eastAsia"/>
          <w:lang w:eastAsia="zh-CN"/>
        </w:rPr>
        <w:t>s</w:t>
      </w:r>
      <w:r w:rsidRPr="002A487B">
        <w:rPr>
          <w:lang w:eastAsia="zh-CN"/>
        </w:rPr>
        <w:t>witching via UPF on-board</w:t>
      </w:r>
      <w:r w:rsidRPr="009D1470">
        <w:rPr>
          <w:rFonts w:hint="eastAsia"/>
          <w:lang w:eastAsia="zh-CN"/>
        </w:rPr>
        <w:t xml:space="preserve"> </w:t>
      </w:r>
      <w:r>
        <w:rPr>
          <w:rFonts w:hint="eastAsia"/>
          <w:lang w:eastAsia="zh-CN"/>
        </w:rPr>
        <w:t xml:space="preserve">based on the conclusion </w:t>
      </w:r>
      <w:r w:rsidRPr="009D1470">
        <w:rPr>
          <w:lang w:eastAsia="zh-CN"/>
        </w:rPr>
        <w:t>for KI#</w:t>
      </w:r>
      <w:r>
        <w:rPr>
          <w:rFonts w:hint="eastAsia"/>
          <w:lang w:eastAsia="zh-CN"/>
        </w:rPr>
        <w:t>3</w:t>
      </w:r>
      <w:r w:rsidRPr="009D1470">
        <w:rPr>
          <w:lang w:eastAsia="zh-CN"/>
        </w:rPr>
        <w:t xml:space="preserve"> in TR 23.700-</w:t>
      </w:r>
      <w:r>
        <w:rPr>
          <w:rFonts w:hint="eastAsia"/>
          <w:lang w:eastAsia="zh-CN"/>
        </w:rPr>
        <w:t>27.</w:t>
      </w:r>
    </w:p>
    <w:p w14:paraId="6051EC00" w14:textId="7272F04D" w:rsidR="00C93D83" w:rsidRDefault="00B41104">
      <w:pPr>
        <w:pStyle w:val="CRCoverPage"/>
        <w:rPr>
          <w:b/>
          <w:lang w:val="en-US"/>
        </w:rPr>
      </w:pPr>
      <w:r>
        <w:rPr>
          <w:b/>
          <w:lang w:val="en-US"/>
        </w:rPr>
        <w:t xml:space="preserve">3. </w:t>
      </w:r>
      <w:r w:rsidR="00C46E24">
        <w:rPr>
          <w:rFonts w:hint="eastAsia"/>
          <w:b/>
          <w:lang w:val="en-US" w:eastAsia="zh-CN"/>
        </w:rPr>
        <w:t>Analysis on CT aspects of 5G System with Satellite Backhaul</w:t>
      </w:r>
    </w:p>
    <w:p w14:paraId="3E799CA7" w14:textId="56210FE9" w:rsidR="00C46E24" w:rsidRDefault="00C46E24">
      <w:pPr>
        <w:rPr>
          <w:lang w:val="en-US" w:eastAsia="zh-CN"/>
        </w:rPr>
      </w:pPr>
      <w:r>
        <w:rPr>
          <w:rFonts w:hint="eastAsia"/>
          <w:lang w:val="en-US" w:eastAsia="zh-CN"/>
        </w:rPr>
        <w:t>Table</w:t>
      </w:r>
      <w:r>
        <w:rPr>
          <w:lang w:val="en-US" w:eastAsia="zh-CN"/>
        </w:rPr>
        <w:t> </w:t>
      </w:r>
      <w:r>
        <w:rPr>
          <w:rFonts w:hint="eastAsia"/>
          <w:lang w:val="en-US" w:eastAsia="zh-CN"/>
        </w:rPr>
        <w:t>1 shows the mapping between current conclusion in SA2 TR</w:t>
      </w:r>
      <w:r>
        <w:rPr>
          <w:lang w:val="en-US" w:eastAsia="zh-CN"/>
        </w:rPr>
        <w:t> </w:t>
      </w:r>
      <w:r>
        <w:rPr>
          <w:rFonts w:hint="eastAsia"/>
          <w:lang w:val="en-US" w:eastAsia="zh-CN"/>
        </w:rPr>
        <w:t>23.700-27 and CT work to be done.</w:t>
      </w:r>
    </w:p>
    <w:p w14:paraId="0A4FCD8C" w14:textId="4FE61347" w:rsidR="00EF7803" w:rsidRPr="007859FC" w:rsidRDefault="00EF7803" w:rsidP="00EF7803">
      <w:pPr>
        <w:pStyle w:val="TH"/>
      </w:pPr>
      <w:r w:rsidRPr="007859FC">
        <w:t>Table</w:t>
      </w:r>
      <w:r>
        <w:rPr>
          <w:lang w:val="en-US"/>
        </w:rPr>
        <w:t> </w:t>
      </w:r>
      <w:r w:rsidRPr="007859FC">
        <w:t xml:space="preserve">1: Mapping of </w:t>
      </w:r>
      <w:r>
        <w:rPr>
          <w:rFonts w:hint="eastAsia"/>
          <w:lang w:eastAsia="zh-CN"/>
        </w:rPr>
        <w:t>conclusion in TR</w:t>
      </w:r>
      <w:r>
        <w:rPr>
          <w:lang w:val="en-US" w:eastAsia="zh-CN"/>
        </w:rPr>
        <w:t> </w:t>
      </w:r>
      <w:r>
        <w:rPr>
          <w:rFonts w:hint="eastAsia"/>
          <w:lang w:val="en-US" w:eastAsia="zh-CN"/>
        </w:rPr>
        <w:t>23.700-27</w:t>
      </w:r>
      <w:r w:rsidRPr="007859FC">
        <w:t xml:space="preserve"> to </w:t>
      </w:r>
      <w:r>
        <w:rPr>
          <w:rFonts w:hint="eastAsia"/>
          <w:lang w:eastAsia="zh-CN"/>
        </w:rPr>
        <w:t>CT work</w:t>
      </w:r>
    </w:p>
    <w:tbl>
      <w:tblPr>
        <w:tblStyle w:val="af1"/>
        <w:tblW w:w="0" w:type="auto"/>
        <w:tblLook w:val="04A0" w:firstRow="1" w:lastRow="0" w:firstColumn="1" w:lastColumn="0" w:noHBand="0" w:noVBand="1"/>
      </w:tblPr>
      <w:tblGrid>
        <w:gridCol w:w="4236"/>
        <w:gridCol w:w="4236"/>
        <w:gridCol w:w="1382"/>
      </w:tblGrid>
      <w:tr w:rsidR="00C46E24" w:rsidRPr="00782D88" w14:paraId="72698DBB" w14:textId="77777777" w:rsidTr="006B4B3C">
        <w:tc>
          <w:tcPr>
            <w:tcW w:w="4236" w:type="dxa"/>
          </w:tcPr>
          <w:p w14:paraId="4BA5A638" w14:textId="03284E85" w:rsidR="00C46E24" w:rsidRPr="00782D88" w:rsidRDefault="00C46E24" w:rsidP="00EF7803">
            <w:pPr>
              <w:pStyle w:val="TAH"/>
              <w:rPr>
                <w:rFonts w:eastAsiaTheme="minorEastAsia"/>
                <w:lang w:val="fr-FR" w:eastAsia="zh-CN"/>
              </w:rPr>
            </w:pPr>
            <w:r w:rsidRPr="00782D88">
              <w:rPr>
                <w:rFonts w:eastAsiaTheme="minorEastAsia"/>
                <w:lang w:val="fr-FR" w:eastAsia="zh-CN"/>
              </w:rPr>
              <w:t xml:space="preserve">Current conclusions in </w:t>
            </w:r>
            <w:r w:rsidRPr="00782D88">
              <w:rPr>
                <w:rFonts w:eastAsiaTheme="minorEastAsia" w:hint="eastAsia"/>
                <w:lang w:val="fr-FR" w:eastAsia="zh-CN"/>
              </w:rPr>
              <w:t>TR</w:t>
            </w:r>
            <w:r w:rsidR="00EF7803">
              <w:rPr>
                <w:rFonts w:eastAsiaTheme="minorEastAsia"/>
                <w:lang w:eastAsia="zh-CN"/>
              </w:rPr>
              <w:t> </w:t>
            </w:r>
            <w:r w:rsidRPr="00782D88">
              <w:rPr>
                <w:rFonts w:eastAsiaTheme="minorEastAsia" w:hint="eastAsia"/>
                <w:lang w:val="fr-FR" w:eastAsia="zh-CN"/>
              </w:rPr>
              <w:t>23.700-</w:t>
            </w:r>
            <w:r w:rsidR="00EF7803">
              <w:rPr>
                <w:rFonts w:eastAsiaTheme="minorEastAsia" w:hint="eastAsia"/>
                <w:lang w:val="fr-FR" w:eastAsia="zh-CN"/>
              </w:rPr>
              <w:t>27</w:t>
            </w:r>
          </w:p>
        </w:tc>
        <w:tc>
          <w:tcPr>
            <w:tcW w:w="4236" w:type="dxa"/>
          </w:tcPr>
          <w:p w14:paraId="2CE69CE5" w14:textId="77777777" w:rsidR="00C46E24" w:rsidRPr="00782D88" w:rsidRDefault="00C46E24" w:rsidP="006B4B3C">
            <w:pPr>
              <w:pStyle w:val="TAH"/>
              <w:rPr>
                <w:rFonts w:eastAsiaTheme="minorEastAsia"/>
                <w:lang w:val="fr-FR" w:eastAsia="zh-CN"/>
              </w:rPr>
            </w:pPr>
            <w:r w:rsidRPr="00782D88">
              <w:rPr>
                <w:rFonts w:eastAsiaTheme="minorEastAsia"/>
                <w:lang w:val="fr-FR" w:eastAsia="zh-CN"/>
              </w:rPr>
              <w:t>Correponding CT aspects</w:t>
            </w:r>
          </w:p>
        </w:tc>
        <w:tc>
          <w:tcPr>
            <w:tcW w:w="1382" w:type="dxa"/>
          </w:tcPr>
          <w:p w14:paraId="261DBBE9" w14:textId="77777777" w:rsidR="00C46E24" w:rsidRPr="00782D88" w:rsidRDefault="00C46E24" w:rsidP="006B4B3C">
            <w:pPr>
              <w:pStyle w:val="TAH"/>
              <w:rPr>
                <w:rFonts w:eastAsiaTheme="minorEastAsia"/>
                <w:lang w:val="fr-FR" w:eastAsia="zh-CN"/>
              </w:rPr>
            </w:pPr>
            <w:r w:rsidRPr="00782D88">
              <w:rPr>
                <w:rFonts w:eastAsiaTheme="minorEastAsia" w:hint="eastAsia"/>
                <w:lang w:val="fr-FR" w:eastAsia="zh-CN"/>
              </w:rPr>
              <w:t xml:space="preserve">TS </w:t>
            </w:r>
          </w:p>
          <w:p w14:paraId="5DBE8E64" w14:textId="77777777" w:rsidR="00C46E24" w:rsidRPr="00782D88" w:rsidRDefault="00C46E24" w:rsidP="006B4B3C">
            <w:pPr>
              <w:pStyle w:val="TAH"/>
              <w:rPr>
                <w:rFonts w:eastAsiaTheme="minorEastAsia"/>
                <w:lang w:val="fr-FR" w:eastAsia="zh-CN"/>
              </w:rPr>
            </w:pPr>
            <w:r w:rsidRPr="00782D88">
              <w:rPr>
                <w:rFonts w:eastAsiaTheme="minorEastAsia" w:hint="eastAsia"/>
                <w:lang w:val="fr-FR" w:eastAsia="zh-CN"/>
              </w:rPr>
              <w:t xml:space="preserve">/ </w:t>
            </w:r>
            <w:r w:rsidRPr="00782D88">
              <w:rPr>
                <w:rFonts w:eastAsiaTheme="minorEastAsia"/>
                <w:lang w:val="fr-FR" w:eastAsia="zh-CN"/>
              </w:rPr>
              <w:t xml:space="preserve">CT </w:t>
            </w:r>
            <w:r w:rsidRPr="00782D88">
              <w:rPr>
                <w:rFonts w:eastAsiaTheme="minorEastAsia" w:hint="eastAsia"/>
                <w:lang w:val="fr-FR" w:eastAsia="zh-CN"/>
              </w:rPr>
              <w:t>WG(s)</w:t>
            </w:r>
          </w:p>
        </w:tc>
      </w:tr>
      <w:tr w:rsidR="00C46E24" w:rsidRPr="00782D88" w14:paraId="2F43D01D" w14:textId="77777777" w:rsidTr="006B4B3C">
        <w:tc>
          <w:tcPr>
            <w:tcW w:w="4236" w:type="dxa"/>
          </w:tcPr>
          <w:p w14:paraId="566F455B" w14:textId="3E037015" w:rsidR="00C46E24" w:rsidRPr="00782D88" w:rsidRDefault="00C46E24" w:rsidP="00231067">
            <w:pPr>
              <w:rPr>
                <w:rFonts w:eastAsiaTheme="minorEastAsia"/>
                <w:b/>
                <w:lang w:val="fr-FR" w:eastAsia="zh-CN"/>
              </w:rPr>
            </w:pPr>
            <w:r w:rsidRPr="00782D88">
              <w:rPr>
                <w:rFonts w:eastAsiaTheme="minorEastAsia"/>
                <w:b/>
                <w:lang w:val="fr-FR" w:eastAsia="zh-CN"/>
              </w:rPr>
              <w:t>KI</w:t>
            </w:r>
            <w:r w:rsidRPr="00782D88">
              <w:rPr>
                <w:rFonts w:eastAsiaTheme="minorEastAsia" w:hint="eastAsia"/>
                <w:b/>
                <w:lang w:val="fr-FR" w:eastAsia="zh-CN"/>
              </w:rPr>
              <w:t>#1</w:t>
            </w:r>
            <w:r w:rsidRPr="00782D88">
              <w:rPr>
                <w:rFonts w:eastAsiaTheme="minorEastAsia"/>
                <w:b/>
                <w:lang w:val="fr-FR" w:eastAsia="zh-CN"/>
              </w:rPr>
              <w:t>:</w:t>
            </w:r>
            <w:r w:rsidRPr="00782D88">
              <w:rPr>
                <w:rFonts w:eastAsiaTheme="minorEastAsia" w:hint="eastAsia"/>
                <w:b/>
                <w:lang w:val="fr-FR" w:eastAsia="zh-CN"/>
              </w:rPr>
              <w:t xml:space="preserve"> </w:t>
            </w:r>
            <w:r w:rsidR="00567EAA">
              <w:rPr>
                <w:rFonts w:eastAsiaTheme="minorEastAsia" w:hint="eastAsia"/>
                <w:b/>
                <w:lang w:val="fr-FR" w:eastAsia="zh-CN"/>
              </w:rPr>
              <w:t>PCC/QoS control enhancement considering dynamic satellite backhaul</w:t>
            </w:r>
          </w:p>
        </w:tc>
        <w:tc>
          <w:tcPr>
            <w:tcW w:w="4236" w:type="dxa"/>
          </w:tcPr>
          <w:p w14:paraId="05C488A8" w14:textId="77777777" w:rsidR="00C46E24" w:rsidRPr="00782D88" w:rsidRDefault="00C46E24" w:rsidP="006B4B3C">
            <w:pPr>
              <w:pStyle w:val="B1"/>
              <w:rPr>
                <w:rFonts w:eastAsiaTheme="minorEastAsia"/>
                <w:lang w:eastAsia="zh-CN"/>
              </w:rPr>
            </w:pPr>
          </w:p>
        </w:tc>
        <w:tc>
          <w:tcPr>
            <w:tcW w:w="1382" w:type="dxa"/>
          </w:tcPr>
          <w:p w14:paraId="5FBB4B47" w14:textId="77777777" w:rsidR="00C46E24" w:rsidRPr="00782D88" w:rsidRDefault="00C46E24" w:rsidP="006B4B3C">
            <w:pPr>
              <w:rPr>
                <w:rFonts w:eastAsiaTheme="minorEastAsia"/>
                <w:lang w:val="fr-FR" w:eastAsia="zh-CN"/>
              </w:rPr>
            </w:pPr>
          </w:p>
        </w:tc>
      </w:tr>
      <w:tr w:rsidR="00C46E24" w:rsidRPr="00782D88" w14:paraId="27E5E347" w14:textId="77777777" w:rsidTr="006B4B3C">
        <w:tc>
          <w:tcPr>
            <w:tcW w:w="4236" w:type="dxa"/>
          </w:tcPr>
          <w:p w14:paraId="61CE6947" w14:textId="77777777" w:rsidR="00F35FD0" w:rsidRDefault="00F35FD0" w:rsidP="00F35FD0">
            <w:pPr>
              <w:rPr>
                <w:lang w:eastAsia="zh-CN"/>
              </w:rPr>
            </w:pPr>
            <w:r>
              <w:rPr>
                <w:lang w:eastAsia="zh-CN"/>
              </w:rPr>
              <w:t>For the determination of packet delivery latency of the satellite backhaul on the UP path, following conclusions are proposed:</w:t>
            </w:r>
          </w:p>
          <w:p w14:paraId="46A9A63A" w14:textId="77777777" w:rsidR="00F35FD0" w:rsidRDefault="00F35FD0" w:rsidP="00F35FD0">
            <w:pPr>
              <w:pStyle w:val="B1"/>
              <w:rPr>
                <w:lang w:eastAsia="zh-CN"/>
              </w:rPr>
            </w:pPr>
            <w:r>
              <w:rPr>
                <w:lang w:eastAsia="zh-CN"/>
              </w:rPr>
              <w:t>-</w:t>
            </w:r>
            <w:r>
              <w:rPr>
                <w:lang w:eastAsia="zh-CN"/>
              </w:rPr>
              <w:tab/>
              <w:t xml:space="preserve">The PCF may determine the packet delivery latency on N3 interface, if it detects dynamic satellite backhaul is used to serve the PDU session. The PCF can determine the N3 latency based on configuration or by using </w:t>
            </w:r>
            <w:proofErr w:type="spellStart"/>
            <w:r>
              <w:rPr>
                <w:lang w:eastAsia="zh-CN"/>
              </w:rPr>
              <w:t>QoS</w:t>
            </w:r>
            <w:proofErr w:type="spellEnd"/>
            <w:r>
              <w:rPr>
                <w:lang w:eastAsia="zh-CN"/>
              </w:rPr>
              <w:t xml:space="preserve"> monitoring triggered by PCF</w:t>
            </w:r>
            <w:r>
              <w:rPr>
                <w:rFonts w:hint="eastAsia"/>
                <w:lang w:eastAsia="zh-CN"/>
              </w:rPr>
              <w:t xml:space="preserve"> or </w:t>
            </w:r>
            <w:r>
              <w:rPr>
                <w:lang w:eastAsia="zh-CN"/>
              </w:rPr>
              <w:t>estimate</w:t>
            </w:r>
            <w:r>
              <w:rPr>
                <w:rFonts w:hint="eastAsia"/>
                <w:lang w:eastAsia="zh-CN"/>
              </w:rPr>
              <w:t xml:space="preserve"> the N3 latency based on the received satellite </w:t>
            </w:r>
            <w:r>
              <w:rPr>
                <w:lang w:eastAsia="zh-CN"/>
              </w:rPr>
              <w:lastRenderedPageBreak/>
              <w:t xml:space="preserve">backhaul </w:t>
            </w:r>
            <w:r w:rsidRPr="00E36717">
              <w:rPr>
                <w:lang w:eastAsia="zh-CN"/>
              </w:rPr>
              <w:t>category</w:t>
            </w:r>
            <w:r>
              <w:rPr>
                <w:lang w:eastAsia="zh-CN"/>
              </w:rPr>
              <w:t xml:space="preserve"> (LEO, GEO, </w:t>
            </w:r>
            <w:proofErr w:type="spellStart"/>
            <w:r>
              <w:rPr>
                <w:lang w:eastAsia="zh-CN"/>
              </w:rPr>
              <w:t>etc</w:t>
            </w:r>
            <w:proofErr w:type="spellEnd"/>
            <w:r>
              <w:rPr>
                <w:lang w:eastAsia="zh-CN"/>
              </w:rPr>
              <w:t>);</w:t>
            </w:r>
          </w:p>
          <w:p w14:paraId="755AEC50" w14:textId="77777777" w:rsidR="00F35FD0" w:rsidRDefault="00F35FD0" w:rsidP="00F35FD0">
            <w:pPr>
              <w:pStyle w:val="B1"/>
              <w:rPr>
                <w:lang w:eastAsia="zh-CN"/>
              </w:rPr>
            </w:pPr>
            <w:r>
              <w:rPr>
                <w:lang w:eastAsia="zh-CN"/>
              </w:rPr>
              <w:t>-</w:t>
            </w:r>
            <w:r>
              <w:rPr>
                <w:lang w:eastAsia="zh-CN"/>
              </w:rPr>
              <w:tab/>
              <w:t xml:space="preserve">The SMF activates the </w:t>
            </w:r>
            <w:proofErr w:type="spellStart"/>
            <w:r>
              <w:rPr>
                <w:lang w:eastAsia="zh-CN"/>
              </w:rPr>
              <w:t>QoS</w:t>
            </w:r>
            <w:proofErr w:type="spellEnd"/>
            <w:r>
              <w:rPr>
                <w:lang w:eastAsia="zh-CN"/>
              </w:rPr>
              <w:t xml:space="preserve"> monitoring to measure the packet delivery latency on N3 interface according to the PCC rule;</w:t>
            </w:r>
          </w:p>
          <w:p w14:paraId="3C28B2D2" w14:textId="77777777" w:rsidR="00F35FD0" w:rsidRDefault="00F35FD0" w:rsidP="00F35FD0">
            <w:pPr>
              <w:pStyle w:val="B1"/>
              <w:rPr>
                <w:lang w:eastAsia="zh-CN"/>
              </w:rPr>
            </w:pPr>
            <w:r>
              <w:rPr>
                <w:lang w:eastAsia="zh-CN"/>
              </w:rPr>
              <w:t>-</w:t>
            </w:r>
            <w:r>
              <w:rPr>
                <w:lang w:eastAsia="zh-CN"/>
              </w:rPr>
              <w:tab/>
              <w:t>The measured delay can be used by PCF for policy control, and can be considered for UPF selection (e.g. when the different types of backhaul network can be used in CP and UP).</w:t>
            </w:r>
          </w:p>
          <w:p w14:paraId="00610293" w14:textId="77777777" w:rsidR="00F35FD0" w:rsidRDefault="00F35FD0" w:rsidP="00F35FD0">
            <w:pPr>
              <w:rPr>
                <w:lang w:eastAsia="zh-CN"/>
              </w:rPr>
            </w:pPr>
            <w:r>
              <w:rPr>
                <w:lang w:eastAsia="zh-CN"/>
              </w:rPr>
              <w:t>For exposure of backhaul information to the AF, there are solutions #1, #2, #3, following conclusions are proposed:</w:t>
            </w:r>
          </w:p>
          <w:p w14:paraId="24AC848A" w14:textId="77777777" w:rsidR="00F35FD0" w:rsidRDefault="00F35FD0" w:rsidP="00F35FD0">
            <w:pPr>
              <w:pStyle w:val="B1"/>
              <w:rPr>
                <w:lang w:eastAsia="zh-CN"/>
              </w:rPr>
            </w:pPr>
            <w:r>
              <w:rPr>
                <w:lang w:eastAsia="zh-CN"/>
              </w:rPr>
              <w:t>-</w:t>
            </w:r>
            <w:r>
              <w:rPr>
                <w:lang w:eastAsia="zh-CN"/>
              </w:rPr>
              <w:tab/>
              <w:t xml:space="preserve">The PCF can report packet delivery latency to the AF using existing </w:t>
            </w:r>
            <w:proofErr w:type="spellStart"/>
            <w:r>
              <w:rPr>
                <w:lang w:eastAsia="zh-CN"/>
              </w:rPr>
              <w:t>QoS</w:t>
            </w:r>
            <w:proofErr w:type="spellEnd"/>
            <w:r>
              <w:rPr>
                <w:lang w:eastAsia="zh-CN"/>
              </w:rPr>
              <w:t xml:space="preserve"> monitoring solution;</w:t>
            </w:r>
          </w:p>
          <w:p w14:paraId="09657263" w14:textId="77777777" w:rsidR="00F35FD0" w:rsidRDefault="00F35FD0" w:rsidP="00F35FD0">
            <w:pPr>
              <w:pStyle w:val="B1"/>
              <w:rPr>
                <w:lang w:eastAsia="zh-CN"/>
              </w:rPr>
            </w:pPr>
            <w:r>
              <w:rPr>
                <w:lang w:eastAsia="zh-CN"/>
              </w:rPr>
              <w:t>-</w:t>
            </w:r>
            <w:r>
              <w:rPr>
                <w:lang w:eastAsia="zh-CN"/>
              </w:rPr>
              <w:tab/>
              <w:t xml:space="preserve">The AF can request the PCF to report the packet delivery latency using existing </w:t>
            </w:r>
            <w:proofErr w:type="spellStart"/>
            <w:r>
              <w:rPr>
                <w:lang w:eastAsia="zh-CN"/>
              </w:rPr>
              <w:t>QoS</w:t>
            </w:r>
            <w:proofErr w:type="spellEnd"/>
            <w:r>
              <w:rPr>
                <w:lang w:eastAsia="zh-CN"/>
              </w:rPr>
              <w:t xml:space="preserve"> monitoring solution.</w:t>
            </w:r>
          </w:p>
          <w:p w14:paraId="13E1F012" w14:textId="77777777" w:rsidR="00F35FD0" w:rsidRDefault="00F35FD0" w:rsidP="00F35FD0">
            <w:pPr>
              <w:rPr>
                <w:lang w:eastAsia="zh-CN"/>
              </w:rPr>
            </w:pPr>
            <w:r>
              <w:rPr>
                <w:lang w:eastAsia="zh-CN"/>
              </w:rPr>
              <w:t>The reporting of the satellite backhaul category and the observed backhaul delay to CHF as proposed in Solution #1 can be supported but this is to be determined by SA5.</w:t>
            </w:r>
          </w:p>
          <w:p w14:paraId="65C8B2A9" w14:textId="0E76B312" w:rsidR="00C46E24" w:rsidRPr="00782D88" w:rsidRDefault="00F35FD0" w:rsidP="00D77948">
            <w:pPr>
              <w:pStyle w:val="NO"/>
              <w:rPr>
                <w:lang w:eastAsia="zh-CN"/>
              </w:rPr>
            </w:pPr>
            <w:r>
              <w:rPr>
                <w:lang w:eastAsia="zh-CN"/>
              </w:rPr>
              <w:t>NOTE:</w:t>
            </w:r>
            <w:r>
              <w:rPr>
                <w:lang w:eastAsia="zh-CN"/>
              </w:rPr>
              <w:tab/>
              <w:t>Packet out-of-order related evaluation and conclusion are left for further discussion.</w:t>
            </w:r>
          </w:p>
        </w:tc>
        <w:tc>
          <w:tcPr>
            <w:tcW w:w="4236" w:type="dxa"/>
          </w:tcPr>
          <w:p w14:paraId="48B11B2A" w14:textId="37AE9B4C" w:rsidR="000C7968" w:rsidRDefault="000C7968" w:rsidP="000C7968">
            <w:pPr>
              <w:pStyle w:val="B1"/>
              <w:rPr>
                <w:lang w:eastAsia="zh-CN"/>
              </w:rPr>
            </w:pPr>
            <w:r>
              <w:rPr>
                <w:lang w:eastAsia="zh-CN"/>
              </w:rPr>
              <w:lastRenderedPageBreak/>
              <w:t>-</w:t>
            </w:r>
            <w:r>
              <w:rPr>
                <w:lang w:eastAsia="zh-CN"/>
              </w:rPr>
              <w:tab/>
            </w:r>
            <w:r>
              <w:rPr>
                <w:rFonts w:hint="eastAsia"/>
                <w:lang w:eastAsia="zh-CN"/>
              </w:rPr>
              <w:t>Update to SMF service and PCF service to transfer dynamic satellite backhaul indication.</w:t>
            </w:r>
          </w:p>
          <w:p w14:paraId="08023711" w14:textId="4B976035" w:rsidR="00C46E24" w:rsidRDefault="000C7968" w:rsidP="000C7968">
            <w:pPr>
              <w:pStyle w:val="B1"/>
              <w:rPr>
                <w:lang w:eastAsia="zh-CN"/>
              </w:rPr>
            </w:pPr>
            <w:r>
              <w:rPr>
                <w:lang w:eastAsia="zh-CN"/>
              </w:rPr>
              <w:t>-</w:t>
            </w:r>
            <w:r>
              <w:rPr>
                <w:lang w:eastAsia="zh-CN"/>
              </w:rPr>
              <w:tab/>
            </w:r>
            <w:r>
              <w:rPr>
                <w:rFonts w:hint="eastAsia"/>
                <w:lang w:eastAsia="zh-CN"/>
              </w:rPr>
              <w:t xml:space="preserve">Update to </w:t>
            </w:r>
            <w:proofErr w:type="spellStart"/>
            <w:r>
              <w:rPr>
                <w:rFonts w:hint="eastAsia"/>
                <w:lang w:eastAsia="zh-CN"/>
              </w:rPr>
              <w:t>QoS</w:t>
            </w:r>
            <w:proofErr w:type="spellEnd"/>
            <w:r>
              <w:rPr>
                <w:rFonts w:hint="eastAsia"/>
                <w:lang w:eastAsia="zh-CN"/>
              </w:rPr>
              <w:t xml:space="preserve"> monitoring mechanism t</w:t>
            </w:r>
            <w:r w:rsidR="00732431">
              <w:rPr>
                <w:rFonts w:hint="eastAsia"/>
                <w:lang w:eastAsia="zh-CN"/>
              </w:rPr>
              <w:t>o support N3 latency monitoring, including updates to session management policy control service</w:t>
            </w:r>
            <w:r w:rsidR="00C52A87">
              <w:rPr>
                <w:rFonts w:hint="eastAsia"/>
                <w:lang w:eastAsia="zh-CN"/>
              </w:rPr>
              <w:t>,</w:t>
            </w:r>
            <w:r w:rsidR="00732431">
              <w:rPr>
                <w:rFonts w:hint="eastAsia"/>
                <w:lang w:eastAsia="zh-CN"/>
              </w:rPr>
              <w:t xml:space="preserve"> </w:t>
            </w:r>
            <w:r w:rsidR="00C52A87">
              <w:rPr>
                <w:rFonts w:hint="eastAsia"/>
                <w:lang w:eastAsia="zh-CN"/>
              </w:rPr>
              <w:t xml:space="preserve">UPF service </w:t>
            </w:r>
            <w:r w:rsidR="00732431">
              <w:rPr>
                <w:rFonts w:hint="eastAsia"/>
                <w:lang w:eastAsia="zh-CN"/>
              </w:rPr>
              <w:t>and N4 interface.</w:t>
            </w:r>
          </w:p>
          <w:p w14:paraId="26CF7C73" w14:textId="2B53A611" w:rsidR="000C7968" w:rsidRDefault="000C7968" w:rsidP="000C7968">
            <w:pPr>
              <w:pStyle w:val="B1"/>
              <w:rPr>
                <w:lang w:eastAsia="zh-CN"/>
              </w:rPr>
            </w:pPr>
            <w:r>
              <w:rPr>
                <w:lang w:eastAsia="zh-CN"/>
              </w:rPr>
              <w:t>-</w:t>
            </w:r>
            <w:r>
              <w:rPr>
                <w:lang w:eastAsia="zh-CN"/>
              </w:rPr>
              <w:tab/>
            </w:r>
            <w:r>
              <w:rPr>
                <w:rFonts w:hint="eastAsia"/>
                <w:lang w:eastAsia="zh-CN"/>
              </w:rPr>
              <w:t>Add new information (i.e. the measured N3 latency) used by PCF to make policy decision.</w:t>
            </w:r>
          </w:p>
          <w:p w14:paraId="097A09A0" w14:textId="4B1DC466" w:rsidR="000C7968" w:rsidRPr="000C7968" w:rsidRDefault="000C7968" w:rsidP="00C52A87">
            <w:pPr>
              <w:pStyle w:val="B1"/>
              <w:rPr>
                <w:lang w:eastAsia="zh-CN"/>
              </w:rPr>
            </w:pPr>
            <w:r>
              <w:rPr>
                <w:lang w:eastAsia="zh-CN"/>
              </w:rPr>
              <w:lastRenderedPageBreak/>
              <w:t>-</w:t>
            </w:r>
            <w:r>
              <w:rPr>
                <w:lang w:eastAsia="zh-CN"/>
              </w:rPr>
              <w:tab/>
            </w:r>
            <w:r>
              <w:rPr>
                <w:rFonts w:hint="eastAsia"/>
                <w:lang w:eastAsia="zh-CN"/>
              </w:rPr>
              <w:t>Possible impacts on the PCF</w:t>
            </w:r>
            <w:r w:rsidR="00C52A87">
              <w:rPr>
                <w:rFonts w:hint="eastAsia"/>
                <w:lang w:eastAsia="zh-CN"/>
              </w:rPr>
              <w:t xml:space="preserve"> services and NEF services to allow the AF to request</w:t>
            </w:r>
            <w:r>
              <w:rPr>
                <w:rFonts w:hint="eastAsia"/>
                <w:lang w:eastAsia="zh-CN"/>
              </w:rPr>
              <w:t xml:space="preserve"> packet delivery latency on N3 interface.</w:t>
            </w:r>
          </w:p>
        </w:tc>
        <w:tc>
          <w:tcPr>
            <w:tcW w:w="1382" w:type="dxa"/>
          </w:tcPr>
          <w:p w14:paraId="1CA24BC9" w14:textId="77777777" w:rsidR="00C46E24" w:rsidRDefault="000C7968" w:rsidP="006B4B3C">
            <w:pPr>
              <w:rPr>
                <w:rFonts w:eastAsiaTheme="minorEastAsia"/>
                <w:lang w:eastAsia="zh-CN"/>
              </w:rPr>
            </w:pPr>
            <w:r>
              <w:rPr>
                <w:rFonts w:eastAsiaTheme="minorEastAsia" w:hint="eastAsia"/>
                <w:lang w:eastAsia="zh-CN"/>
              </w:rPr>
              <w:lastRenderedPageBreak/>
              <w:t>29.502 / CT4</w:t>
            </w:r>
          </w:p>
          <w:p w14:paraId="40889238" w14:textId="77777777" w:rsidR="000C7968" w:rsidRDefault="000C7968" w:rsidP="006B4B3C">
            <w:pPr>
              <w:rPr>
                <w:rFonts w:eastAsiaTheme="minorEastAsia"/>
                <w:lang w:eastAsia="zh-CN"/>
              </w:rPr>
            </w:pPr>
            <w:r>
              <w:rPr>
                <w:rFonts w:eastAsiaTheme="minorEastAsia" w:hint="eastAsia"/>
                <w:lang w:eastAsia="zh-CN"/>
              </w:rPr>
              <w:t>29.512 / CT3</w:t>
            </w:r>
          </w:p>
          <w:p w14:paraId="60BC6EF7" w14:textId="77777777" w:rsidR="000C7968" w:rsidRDefault="000C7968" w:rsidP="006B4B3C">
            <w:pPr>
              <w:rPr>
                <w:rFonts w:eastAsiaTheme="minorEastAsia"/>
                <w:lang w:eastAsia="zh-CN"/>
              </w:rPr>
            </w:pPr>
            <w:r>
              <w:rPr>
                <w:rFonts w:eastAsiaTheme="minorEastAsia" w:hint="eastAsia"/>
                <w:lang w:eastAsia="zh-CN"/>
              </w:rPr>
              <w:t>29.244 / CT4</w:t>
            </w:r>
          </w:p>
          <w:p w14:paraId="4D165A5A" w14:textId="77777777" w:rsidR="001378DF" w:rsidRDefault="001378DF" w:rsidP="006B4B3C">
            <w:pPr>
              <w:rPr>
                <w:rFonts w:eastAsiaTheme="minorEastAsia"/>
                <w:lang w:eastAsia="zh-CN"/>
              </w:rPr>
            </w:pPr>
            <w:r>
              <w:rPr>
                <w:rFonts w:eastAsiaTheme="minorEastAsia" w:hint="eastAsia"/>
                <w:lang w:eastAsia="zh-CN"/>
              </w:rPr>
              <w:t>29.522 / CT3</w:t>
            </w:r>
          </w:p>
          <w:p w14:paraId="0952B117" w14:textId="77777777" w:rsidR="001378DF" w:rsidRDefault="001378DF" w:rsidP="006B4B3C">
            <w:pPr>
              <w:rPr>
                <w:rFonts w:eastAsiaTheme="minorEastAsia"/>
                <w:lang w:eastAsia="zh-CN"/>
              </w:rPr>
            </w:pPr>
            <w:r>
              <w:rPr>
                <w:rFonts w:eastAsiaTheme="minorEastAsia" w:hint="eastAsia"/>
                <w:lang w:eastAsia="zh-CN"/>
              </w:rPr>
              <w:t>29.514 / CT3</w:t>
            </w:r>
          </w:p>
          <w:p w14:paraId="29CFE737" w14:textId="5D3DC20D" w:rsidR="00C52A87" w:rsidRPr="000C7968" w:rsidRDefault="00C52A87" w:rsidP="006B4B3C">
            <w:pPr>
              <w:rPr>
                <w:rFonts w:eastAsiaTheme="minorEastAsia"/>
                <w:lang w:eastAsia="zh-CN"/>
              </w:rPr>
            </w:pPr>
            <w:r>
              <w:rPr>
                <w:rFonts w:eastAsiaTheme="minorEastAsia" w:hint="eastAsia"/>
                <w:lang w:eastAsia="zh-CN"/>
              </w:rPr>
              <w:t>29.564 / CT4</w:t>
            </w:r>
          </w:p>
        </w:tc>
      </w:tr>
      <w:tr w:rsidR="00C46E24" w:rsidRPr="00782D88" w14:paraId="24F73C1E" w14:textId="77777777" w:rsidTr="006B4B3C">
        <w:tc>
          <w:tcPr>
            <w:tcW w:w="4236" w:type="dxa"/>
          </w:tcPr>
          <w:p w14:paraId="61E66975" w14:textId="53FF4287" w:rsidR="00C46E24" w:rsidRPr="00782D88" w:rsidRDefault="00C46E24" w:rsidP="00231067">
            <w:pPr>
              <w:rPr>
                <w:rFonts w:eastAsiaTheme="minorEastAsia"/>
                <w:lang w:val="fr-FR" w:eastAsia="zh-CN"/>
              </w:rPr>
            </w:pPr>
            <w:bookmarkStart w:id="3" w:name="_Hlk117695145"/>
            <w:r w:rsidRPr="00782D88">
              <w:rPr>
                <w:rFonts w:eastAsiaTheme="minorEastAsia" w:hint="eastAsia"/>
                <w:b/>
                <w:lang w:val="fr-FR" w:eastAsia="zh-CN"/>
              </w:rPr>
              <w:lastRenderedPageBreak/>
              <w:t xml:space="preserve">KI#2: </w:t>
            </w:r>
            <w:r w:rsidRPr="00782D88">
              <w:rPr>
                <w:rFonts w:eastAsiaTheme="minorEastAsia"/>
                <w:b/>
                <w:lang w:val="fr-FR" w:eastAsia="zh-CN"/>
              </w:rPr>
              <w:t xml:space="preserve">Support of </w:t>
            </w:r>
            <w:r w:rsidR="00567EAA">
              <w:rPr>
                <w:rFonts w:eastAsiaTheme="minorEastAsia" w:hint="eastAsia"/>
                <w:b/>
                <w:lang w:val="fr-FR" w:eastAsia="zh-CN"/>
              </w:rPr>
              <w:t>Satellite Edge Computing via UPF on board</w:t>
            </w:r>
          </w:p>
        </w:tc>
        <w:tc>
          <w:tcPr>
            <w:tcW w:w="4236" w:type="dxa"/>
          </w:tcPr>
          <w:p w14:paraId="5F689700" w14:textId="77777777" w:rsidR="00C46E24" w:rsidRPr="00782D88" w:rsidRDefault="00C46E24" w:rsidP="006B4B3C">
            <w:pPr>
              <w:pStyle w:val="B1"/>
              <w:rPr>
                <w:rFonts w:eastAsiaTheme="minorEastAsia"/>
                <w:lang w:val="fr-FR" w:eastAsia="zh-CN"/>
              </w:rPr>
            </w:pPr>
          </w:p>
        </w:tc>
        <w:tc>
          <w:tcPr>
            <w:tcW w:w="1382" w:type="dxa"/>
          </w:tcPr>
          <w:p w14:paraId="4A75D19C" w14:textId="77777777" w:rsidR="00C46E24" w:rsidRPr="00782D88" w:rsidRDefault="00C46E24" w:rsidP="006B4B3C">
            <w:pPr>
              <w:rPr>
                <w:rFonts w:eastAsiaTheme="minorEastAsia"/>
                <w:lang w:val="fr-FR" w:eastAsia="zh-CN"/>
              </w:rPr>
            </w:pPr>
          </w:p>
        </w:tc>
      </w:tr>
      <w:bookmarkEnd w:id="3"/>
      <w:tr w:rsidR="00C46E24" w:rsidRPr="00782D88" w14:paraId="05BE9A02" w14:textId="77777777" w:rsidTr="006B4B3C">
        <w:tc>
          <w:tcPr>
            <w:tcW w:w="4236" w:type="dxa"/>
          </w:tcPr>
          <w:p w14:paraId="715A47D9" w14:textId="77777777" w:rsidR="00E526CC" w:rsidRDefault="00E526CC" w:rsidP="00E526CC">
            <w:pPr>
              <w:rPr>
                <w:lang w:eastAsia="ko-KR"/>
              </w:rPr>
            </w:pPr>
            <w:r>
              <w:rPr>
                <w:lang w:eastAsia="ko-KR"/>
              </w:rPr>
              <w:t>On-board PSA UPF or ULCL/BP/local PSA UPF selection is performed as following:</w:t>
            </w:r>
          </w:p>
          <w:p w14:paraId="2F833E0E" w14:textId="77777777" w:rsidR="00E526CC" w:rsidRDefault="00E526CC" w:rsidP="00E526CC">
            <w:pPr>
              <w:pStyle w:val="B1"/>
              <w:rPr>
                <w:lang w:eastAsia="zh-CN"/>
              </w:rPr>
            </w:pPr>
            <w:r>
              <w:rPr>
                <w:lang w:eastAsia="zh-CN"/>
              </w:rPr>
              <w:t>-</w:t>
            </w:r>
            <w:r>
              <w:rPr>
                <w:lang w:eastAsia="zh-CN"/>
              </w:rPr>
              <w:tab/>
              <w:t>The SMF determines DNAI based on local configuration and GEO satellite ID received from AMF. SMF performs UPF selection considering the DNAI.</w:t>
            </w:r>
          </w:p>
          <w:p w14:paraId="58F05A0E" w14:textId="77777777" w:rsidR="00E526CC" w:rsidRDefault="00E526CC" w:rsidP="00E526CC">
            <w:pPr>
              <w:pStyle w:val="NO"/>
              <w:rPr>
                <w:lang w:eastAsia="zh-CN"/>
              </w:rPr>
            </w:pPr>
            <w:r>
              <w:rPr>
                <w:lang w:eastAsia="zh-CN"/>
              </w:rPr>
              <w:t>NOTE 1:</w:t>
            </w:r>
            <w:r>
              <w:rPr>
                <w:lang w:eastAsia="zh-CN"/>
              </w:rPr>
              <w:tab/>
              <w:t>It's assumed that a DNAI value is assigned for each GEO satellite ID by the operator. SMF is local configured with mapping relationship between DNAI and GEO satellite ID.</w:t>
            </w:r>
          </w:p>
          <w:p w14:paraId="17BBA30E" w14:textId="77777777" w:rsidR="00E526CC" w:rsidRDefault="00E526CC" w:rsidP="00E526CC">
            <w:pPr>
              <w:pStyle w:val="NO"/>
              <w:rPr>
                <w:lang w:eastAsia="zh-CN"/>
              </w:rPr>
            </w:pPr>
            <w:r>
              <w:rPr>
                <w:lang w:eastAsia="zh-CN"/>
              </w:rPr>
              <w:t>NOTE 2:</w:t>
            </w:r>
            <w:r>
              <w:rPr>
                <w:lang w:eastAsia="zh-CN"/>
              </w:rPr>
              <w:tab/>
              <w:t>The selected On-board UPF can be inserted as ULCL/BP/L-PSA reusing existing ULCL/BP insertion procedures defined in TS 23.502 [3] or TS 23.548 [6]</w:t>
            </w:r>
          </w:p>
          <w:p w14:paraId="146B0D01" w14:textId="77777777" w:rsidR="00E526CC" w:rsidRDefault="00E526CC" w:rsidP="00E526CC">
            <w:pPr>
              <w:rPr>
                <w:lang w:eastAsia="zh-CN"/>
              </w:rPr>
            </w:pPr>
            <w:r>
              <w:rPr>
                <w:lang w:eastAsia="zh-CN"/>
              </w:rPr>
              <w:t>For Distributed Anchor Point and multiple PDU Sessions connectivity models:</w:t>
            </w:r>
          </w:p>
          <w:p w14:paraId="65D280EB" w14:textId="1E93C72A" w:rsidR="00C46E24" w:rsidRPr="00E526CC" w:rsidRDefault="00E526CC" w:rsidP="00E526CC">
            <w:pPr>
              <w:pStyle w:val="B1"/>
              <w:rPr>
                <w:lang w:eastAsia="zh-CN"/>
              </w:rPr>
            </w:pPr>
            <w:r>
              <w:rPr>
                <w:lang w:eastAsia="zh-CN"/>
              </w:rPr>
              <w:t>-</w:t>
            </w:r>
            <w:r>
              <w:rPr>
                <w:lang w:eastAsia="zh-CN"/>
              </w:rPr>
              <w:tab/>
              <w:t xml:space="preserve">Based on GEO satellite backhaul category from AMF, UE PCF may determine and update URSP rule including </w:t>
            </w:r>
            <w:proofErr w:type="spellStart"/>
            <w:proofErr w:type="gramStart"/>
            <w:r>
              <w:rPr>
                <w:lang w:eastAsia="zh-CN"/>
              </w:rPr>
              <w:t>a</w:t>
            </w:r>
            <w:proofErr w:type="spellEnd"/>
            <w:proofErr w:type="gramEnd"/>
            <w:r>
              <w:rPr>
                <w:lang w:eastAsia="zh-CN"/>
              </w:rPr>
              <w:t xml:space="preserve"> appropriate DNN/S-NSSAI for services that allowed </w:t>
            </w:r>
            <w:r>
              <w:rPr>
                <w:lang w:eastAsia="zh-CN"/>
              </w:rPr>
              <w:lastRenderedPageBreak/>
              <w:t>to access the services on GEO satellite.</w:t>
            </w:r>
          </w:p>
        </w:tc>
        <w:tc>
          <w:tcPr>
            <w:tcW w:w="4236" w:type="dxa"/>
          </w:tcPr>
          <w:p w14:paraId="7D5BB133" w14:textId="77777777" w:rsidR="00C46E24" w:rsidRDefault="00D90213" w:rsidP="00D90213">
            <w:pPr>
              <w:pStyle w:val="B1"/>
              <w:rPr>
                <w:lang w:eastAsia="zh-CN"/>
              </w:rPr>
            </w:pPr>
            <w:r>
              <w:rPr>
                <w:lang w:eastAsia="zh-CN"/>
              </w:rPr>
              <w:lastRenderedPageBreak/>
              <w:t>-</w:t>
            </w:r>
            <w:r>
              <w:rPr>
                <w:lang w:eastAsia="zh-CN"/>
              </w:rPr>
              <w:tab/>
            </w:r>
            <w:r>
              <w:rPr>
                <w:rFonts w:hint="eastAsia"/>
                <w:lang w:eastAsia="zh-CN"/>
              </w:rPr>
              <w:t xml:space="preserve">Update to SMF service to transfer GEO satellite </w:t>
            </w:r>
            <w:proofErr w:type="gramStart"/>
            <w:r>
              <w:rPr>
                <w:rFonts w:hint="eastAsia"/>
                <w:lang w:eastAsia="zh-CN"/>
              </w:rPr>
              <w:t>ID.</w:t>
            </w:r>
            <w:proofErr w:type="gramEnd"/>
          </w:p>
          <w:p w14:paraId="57A8A01F" w14:textId="797A1B2A" w:rsidR="00D90213" w:rsidRPr="00D90213" w:rsidRDefault="00D90213" w:rsidP="00D90213">
            <w:pPr>
              <w:pStyle w:val="B1"/>
              <w:rPr>
                <w:lang w:eastAsia="zh-CN"/>
              </w:rPr>
            </w:pPr>
            <w:r>
              <w:rPr>
                <w:lang w:eastAsia="zh-CN"/>
              </w:rPr>
              <w:t>-</w:t>
            </w:r>
            <w:r>
              <w:rPr>
                <w:lang w:eastAsia="zh-CN"/>
              </w:rPr>
              <w:tab/>
            </w:r>
            <w:r>
              <w:rPr>
                <w:rFonts w:hint="eastAsia"/>
                <w:lang w:eastAsia="zh-CN"/>
              </w:rPr>
              <w:t>Update to UE Policy Control service to transfer satellite backhaul category.</w:t>
            </w:r>
          </w:p>
        </w:tc>
        <w:tc>
          <w:tcPr>
            <w:tcW w:w="1382" w:type="dxa"/>
          </w:tcPr>
          <w:p w14:paraId="1D48C43B" w14:textId="77777777" w:rsidR="00C46E24" w:rsidRDefault="00D90213" w:rsidP="006B4B3C">
            <w:pPr>
              <w:rPr>
                <w:rFonts w:eastAsiaTheme="minorEastAsia"/>
                <w:lang w:eastAsia="zh-CN"/>
              </w:rPr>
            </w:pPr>
            <w:r>
              <w:rPr>
                <w:rFonts w:eastAsiaTheme="minorEastAsia" w:hint="eastAsia"/>
                <w:lang w:eastAsia="zh-CN"/>
              </w:rPr>
              <w:t>29.502 / CT4</w:t>
            </w:r>
          </w:p>
          <w:p w14:paraId="3A69BE84" w14:textId="29DC0A0B" w:rsidR="00D90213" w:rsidRPr="00D90213" w:rsidRDefault="00D90213" w:rsidP="006B4B3C">
            <w:pPr>
              <w:rPr>
                <w:rFonts w:eastAsiaTheme="minorEastAsia"/>
                <w:lang w:eastAsia="zh-CN"/>
              </w:rPr>
            </w:pPr>
            <w:r>
              <w:rPr>
                <w:rFonts w:eastAsiaTheme="minorEastAsia" w:hint="eastAsia"/>
                <w:lang w:eastAsia="zh-CN"/>
              </w:rPr>
              <w:t>29.525 / CT3</w:t>
            </w:r>
          </w:p>
        </w:tc>
      </w:tr>
      <w:tr w:rsidR="00567EAA" w:rsidRPr="00782D88" w14:paraId="6F3D0904" w14:textId="77777777" w:rsidTr="006B4B3C">
        <w:tc>
          <w:tcPr>
            <w:tcW w:w="4236" w:type="dxa"/>
          </w:tcPr>
          <w:p w14:paraId="027C440E" w14:textId="264C46F7" w:rsidR="00567EAA" w:rsidRPr="00782D88" w:rsidRDefault="00567EAA" w:rsidP="00E526CC">
            <w:pPr>
              <w:rPr>
                <w:lang w:eastAsia="zh-CN"/>
              </w:rPr>
            </w:pPr>
            <w:r w:rsidRPr="00782D88">
              <w:rPr>
                <w:rFonts w:eastAsiaTheme="minorEastAsia" w:hint="eastAsia"/>
                <w:b/>
                <w:lang w:val="fr-FR" w:eastAsia="zh-CN"/>
              </w:rPr>
              <w:lastRenderedPageBreak/>
              <w:t>KI#</w:t>
            </w:r>
            <w:r>
              <w:rPr>
                <w:rFonts w:eastAsiaTheme="minorEastAsia" w:hint="eastAsia"/>
                <w:b/>
                <w:lang w:val="fr-FR" w:eastAsia="zh-CN"/>
              </w:rPr>
              <w:t>3</w:t>
            </w:r>
            <w:r w:rsidRPr="00782D88">
              <w:rPr>
                <w:rFonts w:eastAsiaTheme="minorEastAsia" w:hint="eastAsia"/>
                <w:b/>
                <w:lang w:val="fr-FR" w:eastAsia="zh-CN"/>
              </w:rPr>
              <w:t xml:space="preserve">: </w:t>
            </w:r>
            <w:r w:rsidRPr="00782D88">
              <w:rPr>
                <w:rFonts w:eastAsiaTheme="minorEastAsia"/>
                <w:b/>
                <w:lang w:val="fr-FR" w:eastAsia="zh-CN"/>
              </w:rPr>
              <w:t xml:space="preserve">Support of </w:t>
            </w:r>
            <w:r>
              <w:rPr>
                <w:rFonts w:eastAsiaTheme="minorEastAsia" w:hint="eastAsia"/>
                <w:b/>
                <w:lang w:val="fr-FR" w:eastAsia="zh-CN"/>
              </w:rPr>
              <w:t>Local Data Switching via UPF on-board</w:t>
            </w:r>
          </w:p>
        </w:tc>
        <w:tc>
          <w:tcPr>
            <w:tcW w:w="4236" w:type="dxa"/>
          </w:tcPr>
          <w:p w14:paraId="744B7F23" w14:textId="77777777" w:rsidR="00567EAA" w:rsidRPr="00782D88" w:rsidRDefault="00567EAA" w:rsidP="006B4B3C">
            <w:pPr>
              <w:pStyle w:val="B1"/>
              <w:rPr>
                <w:rFonts w:eastAsiaTheme="minorEastAsia"/>
                <w:lang w:eastAsia="zh-CN"/>
              </w:rPr>
            </w:pPr>
          </w:p>
        </w:tc>
        <w:tc>
          <w:tcPr>
            <w:tcW w:w="1382" w:type="dxa"/>
          </w:tcPr>
          <w:p w14:paraId="0F594872" w14:textId="77777777" w:rsidR="00567EAA" w:rsidRPr="00782D88" w:rsidRDefault="00567EAA" w:rsidP="006B4B3C">
            <w:pPr>
              <w:rPr>
                <w:rFonts w:eastAsiaTheme="minorEastAsia"/>
                <w:lang w:val="fr-FR" w:eastAsia="zh-CN"/>
              </w:rPr>
            </w:pPr>
          </w:p>
        </w:tc>
      </w:tr>
      <w:tr w:rsidR="006B6923" w:rsidRPr="00782D88" w14:paraId="516F609B" w14:textId="77777777" w:rsidTr="006B4B3C">
        <w:tc>
          <w:tcPr>
            <w:tcW w:w="4236" w:type="dxa"/>
          </w:tcPr>
          <w:p w14:paraId="515F0E90" w14:textId="77777777" w:rsidR="006B6923" w:rsidRDefault="006B6923" w:rsidP="005535B8">
            <w:pPr>
              <w:rPr>
                <w:lang w:eastAsia="ko-KR"/>
              </w:rPr>
            </w:pPr>
            <w:r>
              <w:rPr>
                <w:rFonts w:eastAsiaTheme="minorEastAsia" w:hint="eastAsia"/>
                <w:lang w:eastAsia="zh-CN"/>
              </w:rPr>
              <w:t xml:space="preserve">2. </w:t>
            </w:r>
            <w:r>
              <w:rPr>
                <w:lang w:eastAsia="ko-KR"/>
              </w:rPr>
              <w:t>On-board PSA UPF or ULCL/BP</w:t>
            </w:r>
            <w:r>
              <w:rPr>
                <w:rFonts w:eastAsiaTheme="minorEastAsia" w:hint="eastAsia"/>
                <w:lang w:eastAsia="zh-CN"/>
              </w:rPr>
              <w:t>/local</w:t>
            </w:r>
            <w:r>
              <w:rPr>
                <w:lang w:eastAsia="ko-KR"/>
              </w:rPr>
              <w:t xml:space="preserve"> UPF selection is performed as following (Same mechanism can be reused to KI#2):</w:t>
            </w:r>
          </w:p>
          <w:p w14:paraId="46BE96E2" w14:textId="77777777" w:rsidR="006B6923"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18AF3D83" w14:textId="77777777" w:rsidR="006B6923"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5F7D7C41" w14:textId="1FFAE527" w:rsidR="006B6923" w:rsidRPr="005535B8" w:rsidRDefault="006B6923" w:rsidP="005535B8">
            <w:pPr>
              <w:pStyle w:val="NO"/>
              <w:rPr>
                <w:rFonts w:eastAsiaTheme="minorEastAsia"/>
                <w:lang w:eastAsia="zh-CN"/>
              </w:rPr>
            </w:pPr>
            <w:r w:rsidRPr="00FF0DC9">
              <w:rPr>
                <w:lang w:eastAsia="ko-KR"/>
              </w:rPr>
              <w:t>NOTE:</w:t>
            </w:r>
            <w:r w:rsidRPr="00FF0DC9">
              <w:rPr>
                <w:lang w:eastAsia="ko-KR"/>
              </w:rPr>
              <w:tab/>
              <w:t xml:space="preserve">The latency </w:t>
            </w:r>
            <w:proofErr w:type="spellStart"/>
            <w:r w:rsidRPr="00FF0DC9">
              <w:rPr>
                <w:lang w:eastAsia="ko-KR"/>
              </w:rPr>
              <w:t>optimisation</w:t>
            </w:r>
            <w:proofErr w:type="spellEnd"/>
            <w:r w:rsidRPr="00FF0DC9">
              <w:rPr>
                <w:lang w:eastAsia="ko-KR"/>
              </w:rPr>
              <w:t xml:space="preserve"> that can be gained by inter-satellite N19 between UPFs on different GEO satellites depends on the distance between the satellites that can be substantial, depending on the number of deployed satellites.</w:t>
            </w:r>
          </w:p>
        </w:tc>
        <w:tc>
          <w:tcPr>
            <w:tcW w:w="4236" w:type="dxa"/>
          </w:tcPr>
          <w:p w14:paraId="6C14A938" w14:textId="251AF9E0" w:rsidR="006B6923" w:rsidRPr="006B6923" w:rsidRDefault="006B6923" w:rsidP="006B6923">
            <w:pPr>
              <w:pStyle w:val="B1"/>
              <w:rPr>
                <w:lang w:eastAsia="zh-CN"/>
              </w:rPr>
            </w:pPr>
            <w:r>
              <w:rPr>
                <w:lang w:eastAsia="zh-CN"/>
              </w:rPr>
              <w:t>-</w:t>
            </w:r>
            <w:r>
              <w:rPr>
                <w:lang w:eastAsia="zh-CN"/>
              </w:rPr>
              <w:tab/>
            </w:r>
            <w:r>
              <w:rPr>
                <w:rFonts w:hint="eastAsia"/>
                <w:lang w:eastAsia="zh-CN"/>
              </w:rPr>
              <w:t>(Same as KI#2) Update to SMF service to transfer GEO satellite ID.</w:t>
            </w:r>
          </w:p>
        </w:tc>
        <w:tc>
          <w:tcPr>
            <w:tcW w:w="1382" w:type="dxa"/>
          </w:tcPr>
          <w:p w14:paraId="6FACC0DA" w14:textId="544ED4F6" w:rsidR="006B6923" w:rsidRPr="006B6923" w:rsidRDefault="006B6923" w:rsidP="006B4B3C">
            <w:pPr>
              <w:rPr>
                <w:rFonts w:eastAsiaTheme="minorEastAsia"/>
                <w:lang w:eastAsia="zh-CN"/>
              </w:rPr>
            </w:pPr>
            <w:r>
              <w:rPr>
                <w:rFonts w:eastAsiaTheme="minorEastAsia" w:hint="eastAsia"/>
                <w:lang w:eastAsia="zh-CN"/>
              </w:rPr>
              <w:t>29.502 / CT4</w:t>
            </w:r>
          </w:p>
        </w:tc>
      </w:tr>
      <w:tr w:rsidR="006B6923" w:rsidRPr="00782D88" w14:paraId="69143209" w14:textId="77777777" w:rsidTr="006B4B3C">
        <w:tc>
          <w:tcPr>
            <w:tcW w:w="4236" w:type="dxa"/>
          </w:tcPr>
          <w:p w14:paraId="4E5446AB" w14:textId="77777777" w:rsidR="006B6923" w:rsidRDefault="006B6923" w:rsidP="005535B8">
            <w:pPr>
              <w:rPr>
                <w:rFonts w:eastAsiaTheme="minorEastAsia"/>
                <w:lang w:eastAsia="zh-CN"/>
              </w:rPr>
            </w:pPr>
            <w:r>
              <w:rPr>
                <w:lang w:eastAsia="ko-KR"/>
              </w:rPr>
              <w:t>3.</w:t>
            </w:r>
            <w:r w:rsidRPr="006C2816">
              <w:rPr>
                <w:lang w:eastAsia="ko-KR"/>
              </w:rPr>
              <w:t xml:space="preserve"> </w:t>
            </w:r>
            <w:r>
              <w:rPr>
                <w:lang w:eastAsia="ko-KR"/>
              </w:rPr>
              <w:t>URSP configuration:</w:t>
            </w:r>
          </w:p>
          <w:p w14:paraId="1227EC62" w14:textId="77777777" w:rsidR="006B6923" w:rsidRDefault="006B6923" w:rsidP="005535B8">
            <w:pPr>
              <w:rPr>
                <w:rFonts w:eastAsiaTheme="minorEastAsia"/>
                <w:lang w:eastAsia="zh-CN"/>
              </w:rPr>
            </w:pPr>
            <w:r>
              <w:rPr>
                <w:rFonts w:eastAsiaTheme="minorEastAsia"/>
                <w:lang w:eastAsia="zh-CN"/>
              </w:rPr>
              <w:t>For on-board UPF acting as PSA case:</w:t>
            </w:r>
          </w:p>
          <w:p w14:paraId="38DA0C6D" w14:textId="7735C675" w:rsidR="006B6923" w:rsidRPr="005535B8"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tc>
        <w:tc>
          <w:tcPr>
            <w:tcW w:w="4236" w:type="dxa"/>
          </w:tcPr>
          <w:p w14:paraId="201B7D94" w14:textId="74710F36" w:rsidR="006B6923" w:rsidRPr="00782D88" w:rsidRDefault="006B6923" w:rsidP="006B6923">
            <w:pPr>
              <w:pStyle w:val="B1"/>
              <w:rPr>
                <w:rFonts w:eastAsiaTheme="minorEastAsia"/>
                <w:lang w:eastAsia="zh-CN"/>
              </w:rPr>
            </w:pPr>
            <w:r>
              <w:rPr>
                <w:lang w:eastAsia="zh-CN"/>
              </w:rPr>
              <w:t>-</w:t>
            </w:r>
            <w:r>
              <w:rPr>
                <w:lang w:eastAsia="zh-CN"/>
              </w:rPr>
              <w:tab/>
            </w:r>
            <w:r>
              <w:rPr>
                <w:rFonts w:hint="eastAsia"/>
                <w:lang w:eastAsia="zh-CN"/>
              </w:rPr>
              <w:t>(Same as KI#2) Update to UE Policy Control service to transfer satellite backhaul category.</w:t>
            </w:r>
          </w:p>
        </w:tc>
        <w:tc>
          <w:tcPr>
            <w:tcW w:w="1382" w:type="dxa"/>
          </w:tcPr>
          <w:p w14:paraId="59AD5149" w14:textId="784CC28D" w:rsidR="006B6923" w:rsidRPr="00782D88" w:rsidRDefault="006B6923" w:rsidP="006B4B3C">
            <w:pPr>
              <w:rPr>
                <w:rFonts w:eastAsiaTheme="minorEastAsia"/>
                <w:lang w:val="fr-FR" w:eastAsia="zh-CN"/>
              </w:rPr>
            </w:pPr>
            <w:r>
              <w:rPr>
                <w:rFonts w:eastAsiaTheme="minorEastAsia" w:hint="eastAsia"/>
                <w:lang w:eastAsia="zh-CN"/>
              </w:rPr>
              <w:t>29.525 / CT3</w:t>
            </w:r>
          </w:p>
        </w:tc>
      </w:tr>
      <w:tr w:rsidR="005535B8" w:rsidRPr="00782D88" w14:paraId="10CA2C36" w14:textId="77777777" w:rsidTr="006B4B3C">
        <w:tc>
          <w:tcPr>
            <w:tcW w:w="4236" w:type="dxa"/>
          </w:tcPr>
          <w:p w14:paraId="070D6889" w14:textId="77777777" w:rsidR="005535B8" w:rsidRDefault="005535B8" w:rsidP="005535B8">
            <w:pPr>
              <w:pStyle w:val="B2"/>
              <w:overflowPunct/>
              <w:autoSpaceDE/>
              <w:autoSpaceDN/>
              <w:adjustRightInd/>
              <w:ind w:left="0" w:firstLine="0"/>
              <w:textAlignment w:val="auto"/>
              <w:rPr>
                <w:rFonts w:eastAsiaTheme="minorEastAsia"/>
                <w:lang w:eastAsia="zh-CN"/>
              </w:rPr>
            </w:pPr>
            <w:r>
              <w:rPr>
                <w:rFonts w:eastAsiaTheme="minorEastAsia"/>
                <w:lang w:eastAsia="zh-CN"/>
              </w:rPr>
              <w:t>4. User plane configuration:</w:t>
            </w:r>
          </w:p>
          <w:p w14:paraId="28700DBD" w14:textId="77777777" w:rsidR="005535B8" w:rsidRDefault="005535B8" w:rsidP="005535B8">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For t</w:t>
            </w:r>
            <w:r>
              <w:rPr>
                <w:rFonts w:eastAsiaTheme="minorEastAsia"/>
                <w:lang w:eastAsia="zh-CN"/>
              </w:rPr>
              <w:t>he on-board</w:t>
            </w:r>
            <w:r>
              <w:rPr>
                <w:rFonts w:eastAsiaTheme="minorEastAsia" w:hint="eastAsia"/>
                <w:lang w:eastAsia="zh-CN"/>
              </w:rPr>
              <w:t xml:space="preserve"> UPF</w:t>
            </w:r>
            <w:r>
              <w:rPr>
                <w:rFonts w:eastAsiaTheme="minorEastAsia"/>
                <w:lang w:eastAsia="zh-CN"/>
              </w:rPr>
              <w:t xml:space="preserve"> act</w:t>
            </w:r>
            <w:r>
              <w:rPr>
                <w:rFonts w:eastAsiaTheme="minorEastAsia" w:hint="eastAsia"/>
                <w:lang w:eastAsia="zh-CN"/>
              </w:rPr>
              <w:t>ing</w:t>
            </w:r>
            <w:r>
              <w:rPr>
                <w:rFonts w:eastAsiaTheme="minorEastAsia"/>
                <w:lang w:eastAsia="zh-CN"/>
              </w:rPr>
              <w:t xml:space="preserve"> as a PSA</w:t>
            </w:r>
            <w:r>
              <w:rPr>
                <w:rFonts w:eastAsiaTheme="minorEastAsia" w:hint="eastAsia"/>
                <w:lang w:eastAsia="zh-CN"/>
              </w:rPr>
              <w:t xml:space="preserve"> case,</w:t>
            </w:r>
            <w:r>
              <w:rPr>
                <w:rFonts w:eastAsiaTheme="minorEastAsia"/>
                <w:lang w:eastAsia="zh-CN"/>
              </w:rPr>
              <w:t xml:space="preserve"> SMF creates N4 rules on the on-board UPF to enable local data switching</w:t>
            </w:r>
            <w:r>
              <w:rPr>
                <w:rFonts w:eastAsiaTheme="minorEastAsia" w:hint="eastAsia"/>
                <w:lang w:eastAsia="zh-CN"/>
              </w:rPr>
              <w:t xml:space="preserve"> as following:</w:t>
            </w:r>
          </w:p>
          <w:p w14:paraId="6DCBC773" w14:textId="77777777" w:rsidR="005535B8" w:rsidRDefault="005535B8" w:rsidP="005535B8">
            <w:pPr>
              <w:pStyle w:val="B1"/>
              <w:rPr>
                <w:rFonts w:eastAsiaTheme="minorEastAsia"/>
                <w:lang w:eastAsia="zh-CN"/>
              </w:rPr>
            </w:pPr>
            <w:r w:rsidRPr="00FF0DC9">
              <w:rPr>
                <w:rFonts w:eastAsiaTheme="minorEastAsia" w:hint="eastAsia"/>
                <w:lang w:eastAsia="zh-CN"/>
              </w:rPr>
              <w:t>-</w:t>
            </w:r>
            <w:r w:rsidRPr="00FF0DC9">
              <w:rPr>
                <w:lang w:eastAsia="zh-CN"/>
              </w:rPr>
              <w:tab/>
              <w:t xml:space="preserve">Based on pre-configuration, the SMF establishes the N19 tunnel between the two UPFs and corresponding UPF-level N4 rules to support local data switch. </w:t>
            </w:r>
            <w:r w:rsidRPr="00FF0DC9">
              <w:t xml:space="preserve">The IP </w:t>
            </w:r>
            <w:proofErr w:type="gramStart"/>
            <w:r w:rsidRPr="00FF0DC9">
              <w:t>address(</w:t>
            </w:r>
            <w:proofErr w:type="spellStart"/>
            <w:proofErr w:type="gramEnd"/>
            <w:r w:rsidRPr="00FF0DC9">
              <w:t>es</w:t>
            </w:r>
            <w:proofErr w:type="spellEnd"/>
            <w:r w:rsidRPr="00FF0DC9">
              <w:t>) in UPF address pools are utilized in the UPF-level N4 session to detect UE-to-UE communication packets which are sent to pre-configured N19 for local data switch.</w:t>
            </w:r>
          </w:p>
          <w:p w14:paraId="3DAF8508" w14:textId="77777777" w:rsidR="005535B8" w:rsidRPr="00FF0DC9" w:rsidRDefault="005535B8" w:rsidP="005535B8">
            <w:pPr>
              <w:pStyle w:val="B1"/>
              <w:rPr>
                <w:lang w:eastAsia="zh-CN"/>
              </w:rPr>
            </w:pPr>
            <w:r w:rsidRPr="00FF0DC9">
              <w:rPr>
                <w:lang w:eastAsia="zh-CN"/>
              </w:rPr>
              <w:t>-</w:t>
            </w:r>
            <w:r w:rsidRPr="00FF0DC9">
              <w:rPr>
                <w:lang w:eastAsia="zh-CN"/>
              </w:rPr>
              <w:tab/>
              <w:t>For on-board UPF acting as ULCL/BP/local PSA case:</w:t>
            </w:r>
          </w:p>
          <w:p w14:paraId="118F604C" w14:textId="77777777" w:rsidR="005535B8" w:rsidRPr="00FF0DC9" w:rsidRDefault="005535B8" w:rsidP="005535B8">
            <w:pPr>
              <w:pStyle w:val="B2"/>
              <w:overflowPunct/>
              <w:autoSpaceDE/>
              <w:autoSpaceDN/>
              <w:adjustRightInd/>
              <w:textAlignment w:val="auto"/>
              <w:rPr>
                <w:rFonts w:eastAsiaTheme="minorEastAsia"/>
                <w:lang w:eastAsia="zh-CN"/>
              </w:rPr>
            </w:pPr>
            <w:r w:rsidRPr="00FF0DC9">
              <w:rPr>
                <w:rFonts w:eastAsiaTheme="minorEastAsia" w:hint="eastAsia"/>
                <w:lang w:eastAsia="zh-CN"/>
              </w:rPr>
              <w:lastRenderedPageBreak/>
              <w:t>-</w:t>
            </w:r>
            <w:r w:rsidRPr="00FF0DC9">
              <w:rPr>
                <w:rFonts w:eastAsiaTheme="minorEastAsia"/>
                <w:lang w:eastAsia="zh-CN"/>
              </w:rPr>
              <w:tab/>
            </w:r>
            <w:r w:rsidRPr="00FF0DC9">
              <w:rPr>
                <w:lang w:eastAsia="zh-CN"/>
              </w:rPr>
              <w:t xml:space="preserve">SMF determines </w:t>
            </w:r>
            <w:r w:rsidRPr="00FF0DC9">
              <w:rPr>
                <w:rFonts w:eastAsiaTheme="minorEastAsia" w:hint="eastAsia"/>
                <w:lang w:eastAsia="zh-CN"/>
              </w:rPr>
              <w:t xml:space="preserve">to activate local data switching for </w:t>
            </w:r>
            <w:r w:rsidRPr="00FF0DC9">
              <w:rPr>
                <w:lang w:eastAsia="zh-CN"/>
              </w:rPr>
              <w:t xml:space="preserve">UEs </w:t>
            </w:r>
            <w:r w:rsidRPr="00FF0DC9">
              <w:rPr>
                <w:rFonts w:eastAsiaTheme="minorEastAsia" w:hint="eastAsia"/>
                <w:lang w:eastAsia="zh-CN"/>
              </w:rPr>
              <w:t>based on:</w:t>
            </w:r>
          </w:p>
          <w:p w14:paraId="446DF5A9" w14:textId="77777777" w:rsidR="005535B8" w:rsidRPr="00FF0DC9" w:rsidRDefault="005535B8" w:rsidP="005535B8">
            <w:pPr>
              <w:pStyle w:val="B3"/>
              <w:rPr>
                <w:rFonts w:eastAsiaTheme="minorEastAsia"/>
                <w:lang w:eastAsia="zh-CN"/>
              </w:rPr>
            </w:pPr>
            <w:r w:rsidRPr="00FF0DC9">
              <w:rPr>
                <w:rFonts w:eastAsiaTheme="minorEastAsia"/>
                <w:lang w:eastAsia="zh-CN"/>
              </w:rPr>
              <w:t xml:space="preserve">1) AF request including </w:t>
            </w:r>
            <w:r w:rsidRPr="00FF0DC9">
              <w:t>IP</w:t>
            </w:r>
            <w:r w:rsidRPr="00FF0DC9">
              <w:rPr>
                <w:rFonts w:hint="eastAsia"/>
                <w:lang w:eastAsia="zh-CN"/>
              </w:rPr>
              <w:t>s</w:t>
            </w:r>
            <w:r w:rsidRPr="00FF0DC9">
              <w:rPr>
                <w:lang w:eastAsia="zh-CN"/>
              </w:rPr>
              <w:t>/DNNs</w:t>
            </w:r>
            <w:r w:rsidRPr="00FF0DC9">
              <w:rPr>
                <w:rFonts w:hint="eastAsia"/>
                <w:lang w:eastAsia="zh-CN"/>
              </w:rPr>
              <w:t xml:space="preserve"> of U</w:t>
            </w:r>
            <w:r w:rsidRPr="00FF0DC9">
              <w:rPr>
                <w:lang w:eastAsia="zh-CN"/>
              </w:rPr>
              <w:t xml:space="preserve">Es which require UE-to-UE communications, which will re-uses an existing NEF API and no impacts are foreseen; or </w:t>
            </w:r>
          </w:p>
          <w:p w14:paraId="49763B1F" w14:textId="77777777" w:rsidR="005535B8" w:rsidRPr="00FF0DC9" w:rsidRDefault="005535B8" w:rsidP="005535B8">
            <w:pPr>
              <w:pStyle w:val="B3"/>
              <w:rPr>
                <w:lang w:eastAsia="zh-CN"/>
              </w:rPr>
            </w:pPr>
            <w:r w:rsidRPr="00FF0DC9">
              <w:rPr>
                <w:lang w:eastAsia="zh-CN"/>
              </w:rPr>
              <w:t xml:space="preserve">2) </w:t>
            </w:r>
            <w:r w:rsidRPr="00FF0DC9">
              <w:rPr>
                <w:rFonts w:eastAsiaTheme="minorEastAsia" w:hint="eastAsia"/>
                <w:lang w:eastAsia="zh-CN"/>
              </w:rPr>
              <w:t>T</w:t>
            </w:r>
            <w:r w:rsidRPr="00FF0DC9">
              <w:rPr>
                <w:lang w:eastAsia="zh-CN"/>
              </w:rPr>
              <w:t>arget IP reported by on-ground PSA UPF as current reporting mechanism defined in TS 23.501 [1].</w:t>
            </w:r>
          </w:p>
          <w:p w14:paraId="57C6EF39" w14:textId="77777777" w:rsidR="005535B8" w:rsidRPr="00FF0DC9" w:rsidRDefault="005535B8" w:rsidP="005535B8">
            <w:pPr>
              <w:pStyle w:val="B2"/>
              <w:overflowPunct/>
              <w:autoSpaceDE/>
              <w:autoSpaceDN/>
              <w:adjustRightInd/>
              <w:textAlignment w:val="auto"/>
              <w:rPr>
                <w:rFonts w:eastAsiaTheme="minorEastAsia"/>
                <w:lang w:eastAsia="zh-CN"/>
              </w:rPr>
            </w:pPr>
            <w:r w:rsidRPr="00FF0DC9">
              <w:rPr>
                <w:lang w:eastAsia="zh-CN"/>
              </w:rPr>
              <w:t>-  SMF configures Local PSA(s) based on t</w:t>
            </w:r>
            <w:r w:rsidRPr="00FF0DC9">
              <w:t xml:space="preserve">he IP </w:t>
            </w:r>
            <w:proofErr w:type="gramStart"/>
            <w:r w:rsidRPr="00FF0DC9">
              <w:t>address(</w:t>
            </w:r>
            <w:proofErr w:type="spellStart"/>
            <w:proofErr w:type="gramEnd"/>
            <w:r w:rsidRPr="00FF0DC9">
              <w:t>es</w:t>
            </w:r>
            <w:proofErr w:type="spellEnd"/>
            <w:r w:rsidRPr="00FF0DC9">
              <w:t xml:space="preserve">) of target UEs, then UE-to-UE communication packets are detected and sent to the internal interface and optional N19 </w:t>
            </w:r>
            <w:r w:rsidRPr="00FF0DC9">
              <w:rPr>
                <w:lang w:eastAsia="zh-CN"/>
              </w:rPr>
              <w:t>for</w:t>
            </w:r>
            <w:r w:rsidRPr="00FF0DC9">
              <w:t xml:space="preserve"> local data switch.</w:t>
            </w:r>
            <w:r w:rsidRPr="00FF0DC9">
              <w:rPr>
                <w:rFonts w:eastAsiaTheme="minorEastAsia"/>
                <w:lang w:eastAsia="zh-CN"/>
              </w:rPr>
              <w:t xml:space="preserve"> The local data forwarding rules on L-PSA can be configured based on 5GVN user plane handing mechanism.</w:t>
            </w:r>
          </w:p>
          <w:p w14:paraId="496BC73A" w14:textId="650B66AB" w:rsidR="005535B8" w:rsidRPr="005535B8" w:rsidRDefault="005535B8" w:rsidP="005535B8">
            <w:pPr>
              <w:pStyle w:val="B2"/>
              <w:overflowPunct/>
              <w:autoSpaceDE/>
              <w:autoSpaceDN/>
              <w:adjustRightInd/>
              <w:textAlignment w:val="auto"/>
              <w:rPr>
                <w:rFonts w:eastAsiaTheme="minorEastAsia"/>
                <w:lang w:eastAsia="zh-CN"/>
              </w:rPr>
            </w:pPr>
            <w:r w:rsidRPr="00FF0DC9">
              <w:rPr>
                <w:lang w:eastAsia="zh-CN"/>
              </w:rPr>
              <w:t xml:space="preserve">-  SMF configures </w:t>
            </w:r>
            <w:r w:rsidRPr="00FF0DC9">
              <w:rPr>
                <w:rFonts w:eastAsiaTheme="minorEastAsia" w:hint="eastAsia"/>
                <w:lang w:eastAsia="zh-CN"/>
              </w:rPr>
              <w:t>UL-CL/BP to route data traffic toward the L-PSA.</w:t>
            </w:r>
          </w:p>
        </w:tc>
        <w:tc>
          <w:tcPr>
            <w:tcW w:w="4236" w:type="dxa"/>
          </w:tcPr>
          <w:p w14:paraId="46C6D862" w14:textId="3C76827C" w:rsidR="005535B8" w:rsidRPr="00782D88" w:rsidRDefault="006B6923" w:rsidP="006B6923">
            <w:pPr>
              <w:pStyle w:val="B1"/>
              <w:rPr>
                <w:rFonts w:eastAsiaTheme="minorEastAsia"/>
                <w:lang w:eastAsia="zh-CN"/>
              </w:rPr>
            </w:pPr>
            <w:r>
              <w:rPr>
                <w:lang w:eastAsia="zh-CN"/>
              </w:rPr>
              <w:lastRenderedPageBreak/>
              <w:t>-</w:t>
            </w:r>
            <w:r>
              <w:rPr>
                <w:lang w:eastAsia="zh-CN"/>
              </w:rPr>
              <w:tab/>
            </w:r>
            <w:r>
              <w:rPr>
                <w:rFonts w:hint="eastAsia"/>
                <w:lang w:eastAsia="zh-CN"/>
              </w:rPr>
              <w:t>Possible impacts to N4 interface.</w:t>
            </w:r>
          </w:p>
        </w:tc>
        <w:tc>
          <w:tcPr>
            <w:tcW w:w="1382" w:type="dxa"/>
          </w:tcPr>
          <w:p w14:paraId="5567F90C" w14:textId="31F96953" w:rsidR="005535B8" w:rsidRPr="006B6923" w:rsidRDefault="002F7CCB" w:rsidP="006B4B3C">
            <w:pPr>
              <w:rPr>
                <w:rFonts w:eastAsiaTheme="minorEastAsia"/>
                <w:lang w:eastAsia="zh-CN"/>
              </w:rPr>
            </w:pPr>
            <w:r>
              <w:rPr>
                <w:rFonts w:eastAsiaTheme="minorEastAsia" w:hint="eastAsia"/>
                <w:lang w:eastAsia="zh-CN"/>
              </w:rPr>
              <w:t>29.244 / CT4</w:t>
            </w:r>
          </w:p>
        </w:tc>
      </w:tr>
    </w:tbl>
    <w:p w14:paraId="1950CBC3" w14:textId="77777777" w:rsidR="00C46E24" w:rsidRDefault="00C46E24">
      <w:pPr>
        <w:rPr>
          <w:lang w:val="en-US" w:eastAsia="zh-CN"/>
        </w:rPr>
      </w:pPr>
    </w:p>
    <w:p w14:paraId="0A0043B9" w14:textId="1EFEF9FA" w:rsidR="00C93D83" w:rsidRDefault="00B41104">
      <w:pPr>
        <w:pStyle w:val="CRCoverPage"/>
        <w:rPr>
          <w:b/>
          <w:lang w:val="en-US"/>
        </w:rPr>
      </w:pPr>
      <w:r>
        <w:rPr>
          <w:b/>
          <w:lang w:val="en-US"/>
        </w:rPr>
        <w:t xml:space="preserve">4. </w:t>
      </w:r>
      <w:r w:rsidR="00B423A7">
        <w:rPr>
          <w:rFonts w:hint="eastAsia"/>
          <w:b/>
          <w:lang w:val="en-US" w:eastAsia="zh-CN"/>
        </w:rPr>
        <w:t>Conclusion</w:t>
      </w:r>
    </w:p>
    <w:p w14:paraId="356F2D33" w14:textId="6D56FB71" w:rsidR="00C93D83" w:rsidRDefault="00B423A7">
      <w:pPr>
        <w:rPr>
          <w:lang w:val="en-US" w:eastAsia="zh-CN"/>
        </w:rPr>
      </w:pPr>
      <w:r>
        <w:rPr>
          <w:rFonts w:hint="eastAsia"/>
          <w:lang w:val="en-US" w:eastAsia="zh-CN"/>
        </w:rPr>
        <w:t>Based on Stage 2 progress on 5G System with Satellite Backhaul and the analytics on the corresponding CT aspects, it is proposed to review the proposed Rel-18 WID of CT aspects of 5G System with Satellite Backhaul for approval.</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FD710" w14:textId="77777777" w:rsidR="001E1922" w:rsidRDefault="001E1922">
      <w:r>
        <w:separator/>
      </w:r>
    </w:p>
  </w:endnote>
  <w:endnote w:type="continuationSeparator" w:id="0">
    <w:p w14:paraId="4AFFB2CD" w14:textId="77777777" w:rsidR="001E1922" w:rsidRDefault="001E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B677F" w14:textId="77777777" w:rsidR="001E1922" w:rsidRDefault="001E1922">
      <w:r>
        <w:separator/>
      </w:r>
    </w:p>
  </w:footnote>
  <w:footnote w:type="continuationSeparator" w:id="0">
    <w:p w14:paraId="05178956" w14:textId="77777777" w:rsidR="001E1922" w:rsidRDefault="001E1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61C9C"/>
    <w:rsid w:val="000C7968"/>
    <w:rsid w:val="000D642B"/>
    <w:rsid w:val="0010370B"/>
    <w:rsid w:val="001378DF"/>
    <w:rsid w:val="001604A8"/>
    <w:rsid w:val="00164884"/>
    <w:rsid w:val="001B093A"/>
    <w:rsid w:val="001E1922"/>
    <w:rsid w:val="00231067"/>
    <w:rsid w:val="002A3400"/>
    <w:rsid w:val="002E69CF"/>
    <w:rsid w:val="002F7CCB"/>
    <w:rsid w:val="003175BB"/>
    <w:rsid w:val="00347F45"/>
    <w:rsid w:val="004048F3"/>
    <w:rsid w:val="0044235F"/>
    <w:rsid w:val="004A77EE"/>
    <w:rsid w:val="004C60BB"/>
    <w:rsid w:val="00521EA5"/>
    <w:rsid w:val="00533698"/>
    <w:rsid w:val="005535B8"/>
    <w:rsid w:val="00567EAA"/>
    <w:rsid w:val="00592E40"/>
    <w:rsid w:val="005D020D"/>
    <w:rsid w:val="00656387"/>
    <w:rsid w:val="00666B88"/>
    <w:rsid w:val="006B116D"/>
    <w:rsid w:val="006B6923"/>
    <w:rsid w:val="00711E4C"/>
    <w:rsid w:val="00732431"/>
    <w:rsid w:val="00764A28"/>
    <w:rsid w:val="00767B07"/>
    <w:rsid w:val="00785301"/>
    <w:rsid w:val="0079222C"/>
    <w:rsid w:val="007A7D14"/>
    <w:rsid w:val="008F506F"/>
    <w:rsid w:val="009255E7"/>
    <w:rsid w:val="00982BA7"/>
    <w:rsid w:val="00A34787"/>
    <w:rsid w:val="00A52018"/>
    <w:rsid w:val="00AA3DBE"/>
    <w:rsid w:val="00AD15B7"/>
    <w:rsid w:val="00B02B49"/>
    <w:rsid w:val="00B41104"/>
    <w:rsid w:val="00B423A7"/>
    <w:rsid w:val="00BA4BE2"/>
    <w:rsid w:val="00BD1620"/>
    <w:rsid w:val="00BF3721"/>
    <w:rsid w:val="00C25A6F"/>
    <w:rsid w:val="00C46E24"/>
    <w:rsid w:val="00C52A87"/>
    <w:rsid w:val="00C73A3B"/>
    <w:rsid w:val="00C93D83"/>
    <w:rsid w:val="00CC4471"/>
    <w:rsid w:val="00D56785"/>
    <w:rsid w:val="00D77948"/>
    <w:rsid w:val="00D90213"/>
    <w:rsid w:val="00E526CC"/>
    <w:rsid w:val="00E62890"/>
    <w:rsid w:val="00E93143"/>
    <w:rsid w:val="00EA02A8"/>
    <w:rsid w:val="00EA581C"/>
    <w:rsid w:val="00EF7803"/>
    <w:rsid w:val="00F30FD1"/>
    <w:rsid w:val="00F35FD0"/>
    <w:rsid w:val="00F431B2"/>
    <w:rsid w:val="00F57C87"/>
    <w:rsid w:val="00F744BF"/>
    <w:rsid w:val="00FD5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79222C"/>
    <w:rPr>
      <w:rFonts w:ascii="Times New Roman" w:hAnsi="Times New Roman"/>
      <w:lang w:eastAsia="en-US"/>
    </w:rPr>
  </w:style>
  <w:style w:type="table" w:styleId="af1">
    <w:name w:val="Table Grid"/>
    <w:basedOn w:val="a1"/>
    <w:rsid w:val="00C46E24"/>
    <w:pPr>
      <w:overflowPunct w:val="0"/>
      <w:autoSpaceDE w:val="0"/>
      <w:autoSpaceDN w:val="0"/>
      <w:adjustRightInd w:val="0"/>
      <w:spacing w:after="180"/>
      <w:textAlignment w:val="baseline"/>
    </w:pPr>
    <w:rPr>
      <w:rFonts w:ascii="Times New Roman" w:eastAsia="等线"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locked/>
    <w:rsid w:val="00C46E24"/>
    <w:rPr>
      <w:rFonts w:ascii="Times New Roman" w:hAnsi="Times New Roman"/>
      <w:lang w:eastAsia="en-US"/>
    </w:rPr>
  </w:style>
  <w:style w:type="character" w:customStyle="1" w:styleId="NOZchn">
    <w:name w:val="NO Zchn"/>
    <w:link w:val="NO"/>
    <w:rsid w:val="00F35FD0"/>
    <w:rPr>
      <w:rFonts w:ascii="Times New Roman" w:hAnsi="Times New Roman"/>
      <w:lang w:eastAsia="en-US"/>
    </w:rPr>
  </w:style>
  <w:style w:type="character" w:customStyle="1" w:styleId="B3Char2">
    <w:name w:val="B3 Char2"/>
    <w:link w:val="B3"/>
    <w:rsid w:val="005535B8"/>
    <w:rPr>
      <w:rFonts w:ascii="Times New Roman" w:hAnsi="Times New Roman"/>
      <w:lang w:eastAsia="en-US"/>
    </w:rPr>
  </w:style>
  <w:style w:type="character" w:customStyle="1" w:styleId="Char">
    <w:name w:val="批注框文本 Char"/>
    <w:basedOn w:val="a0"/>
    <w:link w:val="ae"/>
    <w:rsid w:val="006B116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79222C"/>
    <w:rPr>
      <w:rFonts w:ascii="Times New Roman" w:hAnsi="Times New Roman"/>
      <w:lang w:eastAsia="en-US"/>
    </w:rPr>
  </w:style>
  <w:style w:type="table" w:styleId="af1">
    <w:name w:val="Table Grid"/>
    <w:basedOn w:val="a1"/>
    <w:rsid w:val="00C46E24"/>
    <w:pPr>
      <w:overflowPunct w:val="0"/>
      <w:autoSpaceDE w:val="0"/>
      <w:autoSpaceDN w:val="0"/>
      <w:adjustRightInd w:val="0"/>
      <w:spacing w:after="180"/>
      <w:textAlignment w:val="baseline"/>
    </w:pPr>
    <w:rPr>
      <w:rFonts w:ascii="Times New Roman" w:eastAsia="等线"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locked/>
    <w:rsid w:val="00C46E24"/>
    <w:rPr>
      <w:rFonts w:ascii="Times New Roman" w:hAnsi="Times New Roman"/>
      <w:lang w:eastAsia="en-US"/>
    </w:rPr>
  </w:style>
  <w:style w:type="character" w:customStyle="1" w:styleId="NOZchn">
    <w:name w:val="NO Zchn"/>
    <w:link w:val="NO"/>
    <w:rsid w:val="00F35FD0"/>
    <w:rPr>
      <w:rFonts w:ascii="Times New Roman" w:hAnsi="Times New Roman"/>
      <w:lang w:eastAsia="en-US"/>
    </w:rPr>
  </w:style>
  <w:style w:type="character" w:customStyle="1" w:styleId="B3Char2">
    <w:name w:val="B3 Char2"/>
    <w:link w:val="B3"/>
    <w:rsid w:val="005535B8"/>
    <w:rPr>
      <w:rFonts w:ascii="Times New Roman" w:hAnsi="Times New Roman"/>
      <w:lang w:eastAsia="en-US"/>
    </w:rPr>
  </w:style>
  <w:style w:type="character" w:customStyle="1" w:styleId="Char">
    <w:name w:val="批注框文本 Char"/>
    <w:basedOn w:val="a0"/>
    <w:link w:val="ae"/>
    <w:rsid w:val="006B116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4</cp:revision>
  <cp:lastPrinted>1900-12-31T16:00:00Z</cp:lastPrinted>
  <dcterms:created xsi:type="dcterms:W3CDTF">2022-11-04T12:02:00Z</dcterms:created>
  <dcterms:modified xsi:type="dcterms:W3CDTF">2022-11-04T12:22:00Z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